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70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7082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DANIEL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PHILADELPHIA PA</w:t>
            </w:r>
          </w:p>
        </w:tc>
        <w:tc>
          <w:tcPr>
            <w:tcW w:w="1600" w:type="dxa"/>
            <w:vAlign w:val="bottom"/>
          </w:tcPr>
          <w:p>
            <w:pPr>
              <w:jc w:val="right"/>
              <w:ind w:right="643"/>
              <w:spacing w:after="0"/>
              <w:rPr>
                <w:sz w:val="20"/>
                <w:szCs w:val="20"/>
                <w:color w:val="auto"/>
              </w:rPr>
            </w:pPr>
            <w:r>
              <w:rPr>
                <w:rFonts w:ascii="Arial" w:cs="Arial" w:eastAsia="Arial" w:hAnsi="Arial"/>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4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Arial" w:cs="Arial" w:eastAsia="Arial" w:hAnsi="Arial"/>
                <w:sz w:val="17"/>
                <w:szCs w:val="17"/>
                <w:color w:val="0000FF"/>
                <w:w w:val="93"/>
              </w:rPr>
              <w:t>08/09/2021</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w:t>
            </w:r>
          </w:p>
        </w:tc>
        <w:tc>
          <w:tcPr>
            <w:tcW w:w="740" w:type="dxa"/>
            <w:vAlign w:val="bottom"/>
            <w:vMerge w:val="restart"/>
          </w:tcPr>
          <w:p>
            <w:pPr>
              <w:jc w:val="center"/>
              <w:ind w:left="29"/>
              <w:spacing w:after="0"/>
              <w:rPr>
                <w:sz w:val="20"/>
                <w:szCs w:val="20"/>
                <w:color w:val="auto"/>
              </w:rPr>
            </w:pPr>
            <w:r>
              <w:rPr>
                <w:rFonts w:ascii="Arial" w:cs="Arial" w:eastAsia="Arial" w:hAnsi="Arial"/>
                <w:sz w:val="17"/>
                <w:szCs w:val="17"/>
                <w:color w:val="0000FF"/>
                <w:w w:val="92"/>
              </w:rPr>
              <w:t>11,951</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132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92"/>
              </w:rPr>
              <w:t>69,874</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Arial" w:cs="Arial" w:eastAsia="Arial" w:hAnsi="Arial"/>
                <w:sz w:val="17"/>
                <w:szCs w:val="17"/>
                <w:color w:val="0000FF"/>
                <w:w w:val="93"/>
              </w:rPr>
              <w:t>08/09/2021</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w:t>
            </w:r>
          </w:p>
        </w:tc>
        <w:tc>
          <w:tcPr>
            <w:tcW w:w="740" w:type="dxa"/>
            <w:vAlign w:val="bottom"/>
            <w:vMerge w:val="restart"/>
          </w:tcPr>
          <w:p>
            <w:pPr>
              <w:jc w:val="center"/>
              <w:ind w:left="29"/>
              <w:spacing w:after="0"/>
              <w:rPr>
                <w:sz w:val="20"/>
                <w:szCs w:val="20"/>
                <w:color w:val="auto"/>
              </w:rPr>
            </w:pPr>
            <w:r>
              <w:rPr>
                <w:rFonts w:ascii="Arial" w:cs="Arial" w:eastAsia="Arial" w:hAnsi="Arial"/>
                <w:sz w:val="17"/>
                <w:szCs w:val="17"/>
                <w:color w:val="0000FF"/>
                <w:w w:val="92"/>
              </w:rPr>
              <w:t>11,951</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132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92"/>
              </w:rPr>
              <w:t>69,874</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tcPr>
          <w:p>
            <w:pPr>
              <w:jc w:val="center"/>
              <w:ind w:left="409"/>
              <w:spacing w:after="0"/>
              <w:rPr>
                <w:sz w:val="20"/>
                <w:szCs w:val="20"/>
                <w:color w:val="auto"/>
              </w:rPr>
            </w:pPr>
            <w:r>
              <w:rPr>
                <w:rFonts w:ascii="Arial" w:cs="Arial" w:eastAsia="Arial" w:hAnsi="Arial"/>
                <w:sz w:val="17"/>
                <w:szCs w:val="17"/>
                <w:color w:val="0000FF"/>
                <w:w w:val="93"/>
              </w:rPr>
              <w:t>08/09/2021</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1"/>
                <w:szCs w:val="11"/>
                <w:color w:val="008000"/>
              </w:rPr>
              <w:t>(1)</w:t>
            </w:r>
          </w:p>
        </w:tc>
        <w:tc>
          <w:tcPr>
            <w:tcW w:w="740" w:type="dxa"/>
            <w:vAlign w:val="bottom"/>
          </w:tcPr>
          <w:p>
            <w:pPr>
              <w:jc w:val="center"/>
              <w:ind w:left="29"/>
              <w:spacing w:after="0"/>
              <w:rPr>
                <w:sz w:val="20"/>
                <w:szCs w:val="20"/>
                <w:color w:val="auto"/>
              </w:rPr>
            </w:pPr>
            <w:r>
              <w:rPr>
                <w:rFonts w:ascii="Arial" w:cs="Arial" w:eastAsia="Arial" w:hAnsi="Arial"/>
                <w:sz w:val="17"/>
                <w:szCs w:val="17"/>
                <w:color w:val="0000FF"/>
                <w:w w:val="91"/>
              </w:rPr>
              <w:t>133,603</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1320" w:type="dxa"/>
            <w:vAlign w:val="bottom"/>
            <w:gridSpan w:val="3"/>
          </w:tcPr>
          <w:p>
            <w:pPr>
              <w:jc w:val="center"/>
              <w:ind w:left="47"/>
              <w:spacing w:after="0"/>
              <w:rPr>
                <w:sz w:val="20"/>
                <w:szCs w:val="20"/>
                <w:color w:val="auto"/>
              </w:rPr>
            </w:pPr>
            <w:r>
              <w:rPr>
                <w:rFonts w:ascii="Arial" w:cs="Arial" w:eastAsia="Arial" w:hAnsi="Arial"/>
                <w:sz w:val="17"/>
                <w:szCs w:val="17"/>
                <w:color w:val="0000FF"/>
                <w:w w:val="91"/>
              </w:rPr>
              <w:t>781,133</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tcPr>
          <w:p>
            <w:pPr>
              <w:jc w:val="center"/>
              <w:ind w:left="409"/>
              <w:spacing w:after="0"/>
              <w:rPr>
                <w:sz w:val="20"/>
                <w:szCs w:val="20"/>
                <w:color w:val="auto"/>
              </w:rPr>
            </w:pPr>
            <w:r>
              <w:rPr>
                <w:rFonts w:ascii="Arial" w:cs="Arial" w:eastAsia="Arial" w:hAnsi="Arial"/>
                <w:sz w:val="17"/>
                <w:szCs w:val="17"/>
                <w:color w:val="0000FF"/>
                <w:w w:val="93"/>
              </w:rPr>
              <w:t>08/09/2021</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1"/>
                <w:szCs w:val="11"/>
                <w:color w:val="008000"/>
              </w:rPr>
              <w:t>(1)</w:t>
            </w:r>
          </w:p>
        </w:tc>
        <w:tc>
          <w:tcPr>
            <w:tcW w:w="740" w:type="dxa"/>
            <w:vAlign w:val="bottom"/>
          </w:tcPr>
          <w:p>
            <w:pPr>
              <w:jc w:val="center"/>
              <w:ind w:left="29"/>
              <w:spacing w:after="0"/>
              <w:rPr>
                <w:sz w:val="20"/>
                <w:szCs w:val="20"/>
                <w:color w:val="auto"/>
              </w:rPr>
            </w:pPr>
            <w:r>
              <w:rPr>
                <w:rFonts w:ascii="Arial" w:cs="Arial" w:eastAsia="Arial" w:hAnsi="Arial"/>
                <w:sz w:val="17"/>
                <w:szCs w:val="17"/>
                <w:color w:val="0000FF"/>
                <w:w w:val="91"/>
              </w:rPr>
              <w:t>133,603</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1320" w:type="dxa"/>
            <w:vAlign w:val="bottom"/>
            <w:gridSpan w:val="3"/>
          </w:tcPr>
          <w:p>
            <w:pPr>
              <w:jc w:val="center"/>
              <w:ind w:left="47"/>
              <w:spacing w:after="0"/>
              <w:rPr>
                <w:sz w:val="20"/>
                <w:szCs w:val="20"/>
                <w:color w:val="auto"/>
              </w:rPr>
            </w:pPr>
            <w:r>
              <w:rPr>
                <w:rFonts w:ascii="Arial" w:cs="Arial" w:eastAsia="Arial" w:hAnsi="Arial"/>
                <w:sz w:val="17"/>
                <w:szCs w:val="17"/>
                <w:color w:val="0000FF"/>
                <w:w w:val="91"/>
              </w:rPr>
              <w:t>781,132</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2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4"/>
          </w:tcPr>
          <w:p>
            <w:pPr>
              <w:jc w:val="center"/>
              <w:ind w:left="2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44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9, 2021, Perella Weinberg Partners (formerly known as FinTech Acquisition Corp. IV, the "Issuer") repurchased an aggregate of 1,000,000 shares of Class A common stock of the Issuer ("Shares"), including 658,196 Shares from FinTech Masala Advisors IV, LLC ("Masala") and 341,804 Shares from FinTech Investor Holdings IV, LLC ("Holdings") pursuant to Section 1.3(a) of that certain Sponsor Share Surrender and Share Restriction Agreement (the "Sponsor Share Surrender Agreement"), dated as of December 29, 2020 and amended as of May 4, 2021, by and among PWP Holdings LP, a Delaware limited partnership ("PWP"), the Issuer, Masala, Holdings and the other parties thereto.</w:t>
      </w:r>
    </w:p>
    <w:p>
      <w:pPr>
        <w:spacing w:after="0" w:line="29"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5" w:lineRule="exact"/>
        <w:rPr>
          <w:rFonts w:ascii="Arial" w:cs="Arial" w:eastAsia="Arial" w:hAnsi="Arial"/>
          <w:sz w:val="13"/>
          <w:szCs w:val="13"/>
          <w:color w:val="008000"/>
        </w:rPr>
      </w:pPr>
    </w:p>
    <w:p>
      <w:pPr>
        <w:ind w:left="40" w:right="2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DGC Family FinTech Trust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8" w:lineRule="exact"/>
        <w:rPr>
          <w:rFonts w:ascii="Arial" w:cs="Arial" w:eastAsia="Arial" w:hAnsi="Arial"/>
          <w:sz w:val="12"/>
          <w:szCs w:val="12"/>
          <w:color w:val="008000"/>
        </w:rPr>
      </w:pPr>
    </w:p>
    <w:p>
      <w:pPr>
        <w:ind w:left="40" w:right="22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Cohen Sponsor Interests IV, LLC ("Manager"), which, in turn, is indirectly owned by FinTech Masala Holdings, LLC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ind w:left="6540"/>
        <w:spacing w:after="0" w:line="184" w:lineRule="auto"/>
        <w:rPr>
          <w:sz w:val="20"/>
          <w:szCs w:val="20"/>
          <w:color w:val="auto"/>
        </w:rPr>
      </w:pPr>
      <w:r>
        <w:rPr>
          <w:rFonts w:ascii="Arial" w:cs="Arial" w:eastAsia="Arial" w:hAnsi="Arial"/>
          <w:sz w:val="17"/>
          <w:szCs w:val="17"/>
          <w:color w:val="0000FF"/>
        </w:rPr>
        <w:t xml:space="preserve">/s/ Amanda Abrams, Attorney- </w:t>
      </w:r>
      <w:r>
        <w:rPr>
          <w:rFonts w:ascii="Arial" w:cs="Arial" w:eastAsia="Arial" w:hAnsi="Arial"/>
          <w:sz w:val="32"/>
          <w:szCs w:val="32"/>
          <w:color w:val="0000FF"/>
          <w:vertAlign w:val="subscript"/>
        </w:rPr>
        <w:t>08/11/2021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62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2021-08-11T20:03:42Z</dcterms:created>
  <dcterms:modified xsi:type="dcterms:W3CDTF">2021-08-11T20:03:42Z</dcterms:modified>
</cp:coreProperties>
</file>