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COHEN DANIEL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225"/>
          </w:cols>
          <w:pgMar w:left="460" w:top="219" w:right="479" w:bottom="9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040"/>
          </w:cols>
          <w:pgMar w:left="460" w:top="219" w:right="479" w:bottom="9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jc w:val="center"/>
              <w:ind w:left="5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jc w:val="center"/>
              <w:ind w:left="545"/>
              <w:spacing w:after="0"/>
              <w:rPr>
                <w:sz w:val="20"/>
                <w:szCs w:val="20"/>
                <w:color w:val="auto"/>
              </w:rPr>
            </w:pPr>
            <w:r>
              <w:rPr>
                <w:rFonts w:ascii="Times New Roman" w:cs="Times New Roman" w:eastAsia="Times New Roman" w:hAnsi="Times New Roman"/>
                <w:sz w:val="17"/>
                <w:szCs w:val="17"/>
                <w:color w:val="0000FF"/>
              </w:rPr>
              <w:t>12/13/2022</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10,002</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9.67</w:t>
            </w:r>
            <w:r>
              <w:rPr>
                <w:rFonts w:ascii="Times New Roman" w:cs="Times New Roman" w:eastAsia="Times New Roman" w:hAnsi="Times New Roman"/>
                <w:sz w:val="22"/>
                <w:szCs w:val="22"/>
                <w:color w:val="008000"/>
                <w:vertAlign w:val="superscript"/>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737,265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jc w:val="center"/>
              <w:ind w:left="545"/>
              <w:spacing w:after="0"/>
              <w:rPr>
                <w:sz w:val="20"/>
                <w:szCs w:val="20"/>
                <w:color w:val="auto"/>
              </w:rPr>
            </w:pPr>
            <w:r>
              <w:rPr>
                <w:rFonts w:ascii="Times New Roman" w:cs="Times New Roman" w:eastAsia="Times New Roman" w:hAnsi="Times New Roman"/>
                <w:sz w:val="17"/>
                <w:szCs w:val="17"/>
                <w:color w:val="0000FF"/>
              </w:rPr>
              <w:t>12/13/2022</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10,002</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9.67</w:t>
            </w:r>
            <w:r>
              <w:rPr>
                <w:rFonts w:ascii="Times New Roman" w:cs="Times New Roman" w:eastAsia="Times New Roman" w:hAnsi="Times New Roman"/>
                <w:sz w:val="22"/>
                <w:szCs w:val="22"/>
                <w:color w:val="008000"/>
                <w:vertAlign w:val="superscript"/>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737,265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jc w:val="center"/>
              <w:ind w:left="545"/>
              <w:spacing w:after="0"/>
              <w:rPr>
                <w:sz w:val="20"/>
                <w:szCs w:val="20"/>
                <w:color w:val="auto"/>
              </w:rPr>
            </w:pPr>
            <w:r>
              <w:rPr>
                <w:rFonts w:ascii="Times New Roman" w:cs="Times New Roman" w:eastAsia="Times New Roman" w:hAnsi="Times New Roman"/>
                <w:sz w:val="17"/>
                <w:szCs w:val="17"/>
                <w:color w:val="0000FF"/>
              </w:rPr>
              <w:t>12/14/2022</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14,998</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9.53</w:t>
            </w:r>
            <w:r>
              <w:rPr>
                <w:rFonts w:ascii="Times New Roman" w:cs="Times New Roman" w:eastAsia="Times New Roman" w:hAnsi="Times New Roman"/>
                <w:sz w:val="22"/>
                <w:szCs w:val="22"/>
                <w:color w:val="008000"/>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722,267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jc w:val="center"/>
              <w:ind w:left="545"/>
              <w:spacing w:after="0"/>
              <w:rPr>
                <w:sz w:val="20"/>
                <w:szCs w:val="20"/>
                <w:color w:val="auto"/>
              </w:rPr>
            </w:pPr>
            <w:r>
              <w:rPr>
                <w:rFonts w:ascii="Times New Roman" w:cs="Times New Roman" w:eastAsia="Times New Roman" w:hAnsi="Times New Roman"/>
                <w:sz w:val="17"/>
                <w:szCs w:val="17"/>
                <w:color w:val="0000FF"/>
              </w:rPr>
              <w:t>12/14/2022</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14,998</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9.53</w:t>
            </w:r>
            <w:r>
              <w:rPr>
                <w:rFonts w:ascii="Times New Roman" w:cs="Times New Roman" w:eastAsia="Times New Roman" w:hAnsi="Times New Roman"/>
                <w:sz w:val="22"/>
                <w:szCs w:val="22"/>
                <w:color w:val="008000"/>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722,267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80,852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93"/>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0" w:type="dxa"/>
            <w:vAlign w:val="bottom"/>
          </w:tcPr>
          <w:p>
            <w:pPr>
              <w:spacing w:after="0"/>
              <w:rPr>
                <w:sz w:val="1"/>
                <w:szCs w:val="1"/>
                <w:color w:val="auto"/>
              </w:rPr>
            </w:pPr>
          </w:p>
        </w:tc>
      </w:tr>
      <w:tr>
        <w:trPr>
          <w:trHeight w:val="288"/>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93"/>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0" w:type="dxa"/>
            <w:vAlign w:val="bottom"/>
          </w:tcPr>
          <w:p>
            <w:pPr>
              <w:spacing w:after="0"/>
              <w:rPr>
                <w:sz w:val="1"/>
                <w:szCs w:val="1"/>
                <w:color w:val="auto"/>
              </w:rPr>
            </w:pPr>
          </w:p>
        </w:tc>
      </w:tr>
      <w:tr>
        <w:trPr>
          <w:trHeight w:val="288"/>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57,923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93"/>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133,603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1"/>
        </w:trPr>
        <w:tc>
          <w:tcPr>
            <w:tcW w:w="24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9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329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332994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133,602</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$9.61 to $9.82,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FinTech Masala, LLC ("Masala LLC"), FinTech Investor Holdings IV, LLC ("Holdings"), and FinTech Masala Advisors IV, LLC ("Masala"). FinTech Masala Holdings, LLC ("Manager HoldCo") is the sole member of Masala LLC. Each of Holdings and Masala is managed by Cohen Sponsor Interests IV, LLC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6" w:lineRule="exact"/>
        <w:rPr>
          <w:rFonts w:ascii="Times New Roman" w:cs="Times New Roman" w:eastAsia="Times New Roman" w:hAnsi="Times New Roman"/>
          <w:sz w:val="13"/>
          <w:szCs w:val="13"/>
          <w:color w:val="008000"/>
        </w:rPr>
      </w:pPr>
    </w:p>
    <w:p>
      <w:pPr>
        <w:jc w:val="both"/>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LLC, Holdings, and Masala. Manager HoldCo is the sole member of Masala LLC. Each of Holdings and Masala is managed by Manager, which, in turn, is indirectly owned by Manager HoldCo. DGC Family FinTech Trust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4"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$9.40 to $9.67,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the Trust. The children of the reporting person are beneficiaries of the Trust.</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2022-12-15T19:14:48Z</dcterms:created>
  <dcterms:modified xsi:type="dcterms:W3CDTF">2022-12-15T19:14:48Z</dcterms:modified>
</cp:coreProperties>
</file>