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93630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9363075"/>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500"/>
          </w:cols>
          <w:pgMar w:left="460" w:top="225" w:right="479" w:bottom="9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COHEN DANIEL G</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767 FIFTH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jc w:val="center"/>
        <w:ind w:right="235"/>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Perella Weinberg Partners</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PWP</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17"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03/09/2023</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5" w:right="42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205"/>
        <w:spacing w:after="0"/>
        <w:tabs>
          <w:tab w:leader="none" w:pos="504" w:val="left"/>
          <w:tab w:leader="none" w:pos="2064"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111" w:lineRule="exact"/>
        <w:rPr>
          <w:sz w:val="24"/>
          <w:szCs w:val="24"/>
          <w:color w:val="auto"/>
        </w:rPr>
      </w:pPr>
    </w:p>
    <w:p>
      <w:pPr>
        <w:jc w:val="right"/>
        <w:ind w:right="30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20" w:lineRule="exact"/>
        <w:rPr>
          <w:sz w:val="24"/>
          <w:szCs w:val="24"/>
          <w:color w:val="auto"/>
        </w:rPr>
      </w:pPr>
    </w:p>
    <w:p>
      <w:pPr>
        <w:sectPr>
          <w:pgSz w:w="11900" w:h="16838" w:orient="portrait"/>
          <w:cols w:equalWidth="0" w:num="3">
            <w:col w:w="3200" w:space="720"/>
            <w:col w:w="3095" w:space="720"/>
            <w:col w:w="3225"/>
          </w:cols>
          <w:pgMar w:left="460" w:top="225" w:right="479" w:bottom="90" w:gutter="0" w:footer="0" w:header="0"/>
          <w:type w:val="continuous"/>
        </w:sectPr>
      </w:pPr>
    </w:p>
    <w:p>
      <w:pPr>
        <w:spacing w:after="0" w:line="243"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9"/>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Arial" w:cs="Arial" w:eastAsia="Arial" w:hAnsi="Arial"/>
                <w:sz w:val="17"/>
                <w:szCs w:val="17"/>
                <w:color w:val="0000FF"/>
              </w:rPr>
              <w:t>NEW YORK</w:t>
            </w:r>
          </w:p>
        </w:tc>
        <w:tc>
          <w:tcPr>
            <w:tcW w:w="960" w:type="dxa"/>
            <w:vAlign w:val="bottom"/>
          </w:tcPr>
          <w:p>
            <w:pPr>
              <w:ind w:left="140"/>
              <w:spacing w:after="0"/>
              <w:rPr>
                <w:sz w:val="20"/>
                <w:szCs w:val="20"/>
                <w:color w:val="auto"/>
              </w:rPr>
            </w:pPr>
            <w:r>
              <w:rPr>
                <w:rFonts w:ascii="Arial" w:cs="Arial" w:eastAsia="Arial" w:hAnsi="Arial"/>
                <w:sz w:val="17"/>
                <w:szCs w:val="17"/>
                <w:color w:val="0000FF"/>
              </w:rPr>
              <w:t>NY</w:t>
            </w:r>
          </w:p>
        </w:tc>
        <w:tc>
          <w:tcPr>
            <w:tcW w:w="1600" w:type="dxa"/>
            <w:vAlign w:val="bottom"/>
          </w:tcPr>
          <w:p>
            <w:pPr>
              <w:ind w:left="400"/>
              <w:spacing w:after="0"/>
              <w:rPr>
                <w:sz w:val="20"/>
                <w:szCs w:val="20"/>
                <w:color w:val="auto"/>
              </w:rPr>
            </w:pPr>
            <w:r>
              <w:rPr>
                <w:rFonts w:ascii="Arial" w:cs="Arial" w:eastAsia="Arial" w:hAnsi="Arial"/>
                <w:sz w:val="17"/>
                <w:szCs w:val="17"/>
                <w:color w:val="0000FF"/>
              </w:rPr>
              <w:t>10153</w:t>
            </w: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ind w:left="4020"/>
        <w:spacing w:after="0" w:line="233" w:lineRule="auto"/>
        <w:tabs>
          <w:tab w:leader="none" w:pos="43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1"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ind w:left="4340"/>
        <w:spacing w:after="0"/>
        <w:rPr>
          <w:sz w:val="20"/>
          <w:szCs w:val="20"/>
          <w:color w:val="auto"/>
        </w:rPr>
      </w:pPr>
      <w:r>
        <w:rPr>
          <w:rFonts w:ascii="Arial" w:cs="Arial" w:eastAsia="Arial" w:hAnsi="Arial"/>
          <w:sz w:val="13"/>
          <w:szCs w:val="13"/>
          <w:color w:val="auto"/>
        </w:rPr>
        <w:t>Person</w:t>
      </w:r>
    </w:p>
    <w:p>
      <w:pPr>
        <w:spacing w:after="0" w:line="392" w:lineRule="exact"/>
        <w:rPr>
          <w:sz w:val="24"/>
          <w:szCs w:val="24"/>
          <w:color w:val="auto"/>
        </w:rPr>
      </w:pPr>
    </w:p>
    <w:p>
      <w:pPr>
        <w:sectPr>
          <w:pgSz w:w="11900" w:h="16838" w:orient="portrait"/>
          <w:cols w:equalWidth="0" w:num="2">
            <w:col w:w="3760" w:space="160"/>
            <w:col w:w="7040"/>
          </w:cols>
          <w:pgMar w:left="460" w:top="225" w:right="479" w:bottom="90" w:gutter="0" w:footer="0" w:header="0"/>
          <w:type w:val="continuous"/>
        </w:sectPr>
      </w:pPr>
    </w:p>
    <w:p>
      <w:pPr>
        <w:jc w:val="center"/>
        <w:ind w:right="-19"/>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20" w:type="dxa"/>
        <w:tblCellMar>
          <w:top w:w="0" w:type="dxa"/>
          <w:left w:w="0" w:type="dxa"/>
          <w:bottom w:w="0" w:type="dxa"/>
          <w:right w:w="0" w:type="dxa"/>
        </w:tblCellMar>
      </w:tblPr>
      <w:tr>
        <w:trPr>
          <w:trHeight w:val="149"/>
        </w:trPr>
        <w:tc>
          <w:tcPr>
            <w:tcW w:w="244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40" w:type="dxa"/>
            <w:vAlign w:val="bottom"/>
          </w:tcPr>
          <w:p>
            <w:pPr>
              <w:ind w:left="70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96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1"/>
        </w:trPr>
        <w:tc>
          <w:tcPr>
            <w:tcW w:w="2440" w:type="dxa"/>
            <w:vAlign w:val="bottom"/>
          </w:tcPr>
          <w:p>
            <w:pPr>
              <w:spacing w:after="0"/>
              <w:rPr>
                <w:sz w:val="11"/>
                <w:szCs w:val="11"/>
                <w:color w:val="auto"/>
              </w:rPr>
            </w:pPr>
          </w:p>
        </w:tc>
        <w:tc>
          <w:tcPr>
            <w:tcW w:w="1740" w:type="dxa"/>
            <w:vAlign w:val="bottom"/>
          </w:tcPr>
          <w:p>
            <w:pPr>
              <w:ind w:left="700"/>
              <w:spacing w:after="0" w:line="131"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3"/>
          </w:tcPr>
          <w:p>
            <w:pPr>
              <w:ind w:left="6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114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440" w:type="dxa"/>
            <w:vAlign w:val="bottom"/>
          </w:tcPr>
          <w:p>
            <w:pPr>
              <w:spacing w:after="0"/>
              <w:rPr>
                <w:sz w:val="11"/>
                <w:szCs w:val="11"/>
                <w:color w:val="auto"/>
              </w:rPr>
            </w:pPr>
          </w:p>
        </w:tc>
        <w:tc>
          <w:tcPr>
            <w:tcW w:w="1740" w:type="dxa"/>
            <w:vAlign w:val="bottom"/>
          </w:tcPr>
          <w:p>
            <w:pPr>
              <w:jc w:val="center"/>
              <w:ind w:left="565"/>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440" w:type="dxa"/>
            <w:vAlign w:val="bottom"/>
          </w:tcPr>
          <w:p>
            <w:pPr>
              <w:spacing w:after="0"/>
              <w:rPr>
                <w:sz w:val="11"/>
                <w:szCs w:val="11"/>
                <w:color w:val="auto"/>
              </w:rPr>
            </w:pPr>
          </w:p>
        </w:tc>
        <w:tc>
          <w:tcPr>
            <w:tcW w:w="1740" w:type="dxa"/>
            <w:vAlign w:val="bottom"/>
          </w:tcPr>
          <w:p>
            <w:pPr>
              <w:spacing w:after="0"/>
              <w:rPr>
                <w:sz w:val="11"/>
                <w:szCs w:val="11"/>
                <w:color w:val="auto"/>
              </w:rPr>
            </w:pP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440" w:type="dxa"/>
            <w:vAlign w:val="bottom"/>
          </w:tcPr>
          <w:p>
            <w:pPr>
              <w:spacing w:after="0"/>
              <w:rPr>
                <w:sz w:val="6"/>
                <w:szCs w:val="6"/>
                <w:color w:val="auto"/>
              </w:rPr>
            </w:pPr>
          </w:p>
        </w:tc>
        <w:tc>
          <w:tcPr>
            <w:tcW w:w="17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114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440" w:type="dxa"/>
            <w:vAlign w:val="bottom"/>
          </w:tcPr>
          <w:p>
            <w:pPr>
              <w:spacing w:after="0"/>
              <w:rPr>
                <w:sz w:val="3"/>
                <w:szCs w:val="3"/>
                <w:color w:val="auto"/>
              </w:rPr>
            </w:pPr>
          </w:p>
        </w:tc>
        <w:tc>
          <w:tcPr>
            <w:tcW w:w="17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540" w:type="dxa"/>
            <w:vAlign w:val="bottom"/>
          </w:tcPr>
          <w:p>
            <w:pPr>
              <w:spacing w:after="0"/>
              <w:rPr>
                <w:sz w:val="3"/>
                <w:szCs w:val="3"/>
                <w:color w:val="auto"/>
              </w:rPr>
            </w:pPr>
          </w:p>
        </w:tc>
        <w:tc>
          <w:tcPr>
            <w:tcW w:w="680" w:type="dxa"/>
            <w:vAlign w:val="bottom"/>
          </w:tcPr>
          <w:p>
            <w:pPr>
              <w:spacing w:after="0"/>
              <w:rPr>
                <w:sz w:val="3"/>
                <w:szCs w:val="3"/>
                <w:color w:val="auto"/>
              </w:rPr>
            </w:pPr>
          </w:p>
        </w:tc>
        <w:tc>
          <w:tcPr>
            <w:tcW w:w="1140" w:type="dxa"/>
            <w:vAlign w:val="bottom"/>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440" w:type="dxa"/>
            <w:vAlign w:val="bottom"/>
          </w:tcPr>
          <w:p>
            <w:pPr>
              <w:spacing w:after="0"/>
              <w:rPr>
                <w:sz w:val="11"/>
                <w:szCs w:val="11"/>
                <w:color w:val="auto"/>
              </w:rPr>
            </w:pPr>
          </w:p>
        </w:tc>
        <w:tc>
          <w:tcPr>
            <w:tcW w:w="17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4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9"/>
              </w:rPr>
              <w:t>(A) or</w:t>
            </w:r>
          </w:p>
        </w:tc>
        <w:tc>
          <w:tcPr>
            <w:tcW w:w="6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440" w:type="dxa"/>
            <w:vAlign w:val="bottom"/>
          </w:tcPr>
          <w:p>
            <w:pPr>
              <w:spacing w:after="0"/>
              <w:rPr>
                <w:sz w:val="7"/>
                <w:szCs w:val="7"/>
                <w:color w:val="auto"/>
              </w:rPr>
            </w:pPr>
          </w:p>
        </w:tc>
        <w:tc>
          <w:tcPr>
            <w:tcW w:w="1740" w:type="dxa"/>
            <w:vAlign w:val="bottom"/>
          </w:tcPr>
          <w:p>
            <w:pPr>
              <w:spacing w:after="0"/>
              <w:rPr>
                <w:sz w:val="7"/>
                <w:szCs w:val="7"/>
                <w:color w:val="auto"/>
              </w:rPr>
            </w:pPr>
          </w:p>
        </w:tc>
        <w:tc>
          <w:tcPr>
            <w:tcW w:w="112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5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680" w:type="dxa"/>
            <w:vAlign w:val="bottom"/>
            <w:vMerge w:val="continue"/>
          </w:tcPr>
          <w:p>
            <w:pPr>
              <w:spacing w:after="0"/>
              <w:rPr>
                <w:sz w:val="7"/>
                <w:szCs w:val="7"/>
                <w:color w:val="auto"/>
              </w:rPr>
            </w:pPr>
          </w:p>
        </w:tc>
        <w:tc>
          <w:tcPr>
            <w:tcW w:w="11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7"/>
                <w:szCs w:val="7"/>
                <w:color w:val="auto"/>
              </w:rPr>
            </w:pPr>
          </w:p>
        </w:tc>
        <w:tc>
          <w:tcPr>
            <w:tcW w:w="8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440" w:type="dxa"/>
            <w:vAlign w:val="bottom"/>
          </w:tcPr>
          <w:p>
            <w:pPr>
              <w:spacing w:after="0"/>
              <w:rPr>
                <w:sz w:val="5"/>
                <w:szCs w:val="5"/>
                <w:color w:val="auto"/>
              </w:rPr>
            </w:pPr>
          </w:p>
        </w:tc>
        <w:tc>
          <w:tcPr>
            <w:tcW w:w="174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68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920" w:type="dxa"/>
            <w:vAlign w:val="bottom"/>
          </w:tcPr>
          <w:p>
            <w:pPr>
              <w:spacing w:after="0"/>
              <w:rPr>
                <w:sz w:val="5"/>
                <w:szCs w:val="5"/>
                <w:color w:val="auto"/>
              </w:rPr>
            </w:pPr>
          </w:p>
        </w:tc>
        <w:tc>
          <w:tcPr>
            <w:tcW w:w="8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440" w:type="dxa"/>
            <w:vAlign w:val="bottom"/>
            <w:tcBorders>
              <w:bottom w:val="single" w:sz="8" w:color="2C2C2C"/>
            </w:tcBorders>
          </w:tcPr>
          <w:p>
            <w:pPr>
              <w:spacing w:after="0"/>
              <w:rPr>
                <w:sz w:val="4"/>
                <w:szCs w:val="4"/>
                <w:color w:val="auto"/>
              </w:rPr>
            </w:pPr>
          </w:p>
        </w:tc>
        <w:tc>
          <w:tcPr>
            <w:tcW w:w="174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2440" w:type="dxa"/>
            <w:vAlign w:val="bottom"/>
          </w:tcPr>
          <w:p>
            <w:pPr>
              <w:spacing w:after="0"/>
              <w:rPr>
                <w:sz w:val="22"/>
                <w:szCs w:val="22"/>
                <w:color w:val="auto"/>
              </w:rPr>
            </w:pPr>
          </w:p>
        </w:tc>
        <w:tc>
          <w:tcPr>
            <w:tcW w:w="17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820" w:type="dxa"/>
            <w:vAlign w:val="bottom"/>
          </w:tcPr>
          <w:p>
            <w:pPr>
              <w:ind w:left="80"/>
              <w:spacing w:after="0"/>
              <w:rPr>
                <w:sz w:val="20"/>
                <w:szCs w:val="20"/>
                <w:color w:val="auto"/>
              </w:rPr>
            </w:pPr>
            <w:r>
              <w:rPr>
                <w:rFonts w:ascii="Arial" w:cs="Arial" w:eastAsia="Arial" w:hAnsi="Arial"/>
                <w:sz w:val="17"/>
                <w:szCs w:val="17"/>
                <w:color w:val="0000FF"/>
              </w:rPr>
              <w:t>By</w:t>
            </w:r>
          </w:p>
        </w:tc>
        <w:tc>
          <w:tcPr>
            <w:tcW w:w="0" w:type="dxa"/>
            <w:vAlign w:val="bottom"/>
          </w:tcPr>
          <w:p>
            <w:pPr>
              <w:spacing w:after="0"/>
              <w:rPr>
                <w:sz w:val="1"/>
                <w:szCs w:val="1"/>
                <w:color w:val="auto"/>
              </w:rPr>
            </w:pPr>
          </w:p>
        </w:tc>
      </w:tr>
      <w:tr>
        <w:trPr>
          <w:trHeight w:val="213"/>
        </w:trPr>
        <w:tc>
          <w:tcPr>
            <w:tcW w:w="244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20" w:type="dxa"/>
            <w:vAlign w:val="bottom"/>
          </w:tcPr>
          <w:p>
            <w:pPr>
              <w:ind w:left="80"/>
              <w:spacing w:after="0"/>
              <w:rPr>
                <w:sz w:val="20"/>
                <w:szCs w:val="20"/>
                <w:color w:val="auto"/>
              </w:rPr>
            </w:pPr>
            <w:r>
              <w:rPr>
                <w:rFonts w:ascii="Arial" w:cs="Arial" w:eastAsia="Arial" w:hAnsi="Arial"/>
                <w:sz w:val="17"/>
                <w:szCs w:val="17"/>
                <w:color w:val="0000FF"/>
              </w:rPr>
              <w:t>FinTech</w:t>
            </w:r>
          </w:p>
        </w:tc>
        <w:tc>
          <w:tcPr>
            <w:tcW w:w="0" w:type="dxa"/>
            <w:vAlign w:val="bottom"/>
          </w:tcPr>
          <w:p>
            <w:pPr>
              <w:spacing w:after="0"/>
              <w:rPr>
                <w:sz w:val="1"/>
                <w:szCs w:val="1"/>
                <w:color w:val="auto"/>
              </w:rPr>
            </w:pPr>
          </w:p>
        </w:tc>
      </w:tr>
      <w:tr>
        <w:trPr>
          <w:trHeight w:val="213"/>
        </w:trPr>
        <w:tc>
          <w:tcPr>
            <w:tcW w:w="2440" w:type="dxa"/>
            <w:vAlign w:val="bottom"/>
          </w:tcPr>
          <w:p>
            <w:pPr>
              <w:ind w:left="60"/>
              <w:spacing w:after="0"/>
              <w:rPr>
                <w:sz w:val="20"/>
                <w:szCs w:val="20"/>
                <w:color w:val="auto"/>
              </w:rPr>
            </w:pPr>
            <w:r>
              <w:rPr>
                <w:rFonts w:ascii="Arial" w:cs="Arial" w:eastAsia="Arial" w:hAnsi="Arial"/>
                <w:sz w:val="17"/>
                <w:szCs w:val="17"/>
                <w:color w:val="0000FF"/>
              </w:rPr>
              <w:t>Class A Common Stock</w:t>
            </w:r>
          </w:p>
        </w:tc>
        <w:tc>
          <w:tcPr>
            <w:tcW w:w="1740" w:type="dxa"/>
            <w:vAlign w:val="bottom"/>
          </w:tcPr>
          <w:p>
            <w:pPr>
              <w:jc w:val="center"/>
              <w:ind w:left="545"/>
              <w:spacing w:after="0"/>
              <w:rPr>
                <w:sz w:val="20"/>
                <w:szCs w:val="20"/>
                <w:color w:val="auto"/>
              </w:rPr>
            </w:pPr>
            <w:r>
              <w:rPr>
                <w:rFonts w:ascii="Arial" w:cs="Arial" w:eastAsia="Arial" w:hAnsi="Arial"/>
                <w:sz w:val="17"/>
                <w:szCs w:val="17"/>
                <w:color w:val="0000FF"/>
                <w:w w:val="93"/>
              </w:rPr>
              <w:t>03/09/2023</w:t>
            </w:r>
          </w:p>
        </w:tc>
        <w:tc>
          <w:tcPr>
            <w:tcW w:w="1120" w:type="dxa"/>
            <w:vAlign w:val="bottom"/>
          </w:tcPr>
          <w:p>
            <w:pPr>
              <w:spacing w:after="0"/>
              <w:rPr>
                <w:sz w:val="18"/>
                <w:szCs w:val="18"/>
                <w:color w:val="auto"/>
              </w:rPr>
            </w:pPr>
          </w:p>
        </w:tc>
        <w:tc>
          <w:tcPr>
            <w:tcW w:w="800" w:type="dxa"/>
            <w:vAlign w:val="bottom"/>
          </w:tcPr>
          <w:p>
            <w:pPr>
              <w:ind w:left="200"/>
              <w:spacing w:after="0"/>
              <w:rPr>
                <w:sz w:val="20"/>
                <w:szCs w:val="20"/>
                <w:color w:val="auto"/>
              </w:rPr>
            </w:pPr>
            <w:r>
              <w:rPr>
                <w:rFonts w:ascii="Arial" w:cs="Arial" w:eastAsia="Arial" w:hAnsi="Arial"/>
                <w:sz w:val="13"/>
                <w:szCs w:val="13"/>
                <w:color w:val="0000FF"/>
              </w:rPr>
              <w:t>S</w:t>
            </w:r>
          </w:p>
        </w:tc>
        <w:tc>
          <w:tcPr>
            <w:tcW w:w="740" w:type="dxa"/>
            <w:vAlign w:val="bottom"/>
          </w:tcPr>
          <w:p>
            <w:pPr>
              <w:jc w:val="center"/>
              <w:ind w:left="7"/>
              <w:spacing w:after="0"/>
              <w:rPr>
                <w:sz w:val="20"/>
                <w:szCs w:val="20"/>
                <w:color w:val="auto"/>
              </w:rPr>
            </w:pPr>
            <w:r>
              <w:rPr>
                <w:rFonts w:ascii="Arial" w:cs="Arial" w:eastAsia="Arial" w:hAnsi="Arial"/>
                <w:sz w:val="17"/>
                <w:szCs w:val="17"/>
                <w:color w:val="0000FF"/>
                <w:w w:val="91"/>
              </w:rPr>
              <w:t>784</w:t>
            </w:r>
          </w:p>
        </w:tc>
        <w:tc>
          <w:tcPr>
            <w:tcW w:w="540" w:type="dxa"/>
            <w:vAlign w:val="bottom"/>
          </w:tcPr>
          <w:p>
            <w:pPr>
              <w:jc w:val="center"/>
              <w:ind w:left="2"/>
              <w:spacing w:after="0"/>
              <w:rPr>
                <w:sz w:val="20"/>
                <w:szCs w:val="20"/>
                <w:color w:val="auto"/>
              </w:rPr>
            </w:pPr>
            <w:r>
              <w:rPr>
                <w:rFonts w:ascii="Arial" w:cs="Arial" w:eastAsia="Arial" w:hAnsi="Arial"/>
                <w:sz w:val="17"/>
                <w:szCs w:val="17"/>
                <w:color w:val="0000FF"/>
              </w:rPr>
              <w:t>D</w:t>
            </w:r>
          </w:p>
        </w:tc>
        <w:tc>
          <w:tcPr>
            <w:tcW w:w="680" w:type="dxa"/>
            <w:vAlign w:val="bottom"/>
          </w:tcPr>
          <w:p>
            <w:pPr>
              <w:ind w:left="80"/>
              <w:spacing w:after="0" w:line="213" w:lineRule="exact"/>
              <w:rPr>
                <w:sz w:val="20"/>
                <w:szCs w:val="20"/>
                <w:color w:val="auto"/>
              </w:rPr>
            </w:pPr>
            <w:r>
              <w:rPr>
                <w:rFonts w:ascii="Arial" w:cs="Arial" w:eastAsia="Arial" w:hAnsi="Arial"/>
                <w:sz w:val="17"/>
                <w:szCs w:val="17"/>
                <w:color w:val="auto"/>
                <w:w w:val="95"/>
              </w:rPr>
              <w:t>$</w:t>
            </w:r>
            <w:r>
              <w:rPr>
                <w:rFonts w:ascii="Arial" w:cs="Arial" w:eastAsia="Arial" w:hAnsi="Arial"/>
                <w:sz w:val="17"/>
                <w:szCs w:val="17"/>
                <w:color w:val="0000FF"/>
                <w:w w:val="95"/>
              </w:rPr>
              <w:t>9.75</w:t>
            </w:r>
            <w:r>
              <w:rPr>
                <w:rFonts w:ascii="Arial" w:cs="Arial" w:eastAsia="Arial" w:hAnsi="Arial"/>
                <w:sz w:val="22"/>
                <w:szCs w:val="22"/>
                <w:color w:val="008000"/>
                <w:w w:val="95"/>
                <w:vertAlign w:val="superscript"/>
              </w:rPr>
              <w:t>(1)</w:t>
            </w:r>
          </w:p>
        </w:tc>
        <w:tc>
          <w:tcPr>
            <w:tcW w:w="1140" w:type="dxa"/>
            <w:vAlign w:val="bottom"/>
          </w:tcPr>
          <w:p>
            <w:pPr>
              <w:jc w:val="center"/>
              <w:spacing w:after="0"/>
              <w:rPr>
                <w:sz w:val="20"/>
                <w:szCs w:val="20"/>
                <w:color w:val="auto"/>
              </w:rPr>
            </w:pPr>
            <w:r>
              <w:rPr>
                <w:rFonts w:ascii="Arial" w:cs="Arial" w:eastAsia="Arial" w:hAnsi="Arial"/>
                <w:sz w:val="17"/>
                <w:szCs w:val="17"/>
                <w:color w:val="0000FF"/>
                <w:w w:val="91"/>
              </w:rPr>
              <w:t>544,949</w:t>
            </w:r>
          </w:p>
        </w:tc>
        <w:tc>
          <w:tcPr>
            <w:tcW w:w="920" w:type="dxa"/>
            <w:vAlign w:val="bottom"/>
          </w:tcPr>
          <w:p>
            <w:pPr>
              <w:jc w:val="center"/>
              <w:spacing w:after="0"/>
              <w:rPr>
                <w:sz w:val="20"/>
                <w:szCs w:val="20"/>
                <w:color w:val="auto"/>
              </w:rPr>
            </w:pPr>
            <w:r>
              <w:rPr>
                <w:rFonts w:ascii="Arial" w:cs="Arial" w:eastAsia="Arial" w:hAnsi="Arial"/>
                <w:sz w:val="17"/>
                <w:szCs w:val="17"/>
                <w:color w:val="0000FF"/>
              </w:rPr>
              <w:t>I</w:t>
            </w:r>
          </w:p>
        </w:tc>
        <w:tc>
          <w:tcPr>
            <w:tcW w:w="820" w:type="dxa"/>
            <w:vAlign w:val="bottom"/>
          </w:tcPr>
          <w:p>
            <w:pPr>
              <w:ind w:left="80"/>
              <w:spacing w:after="0"/>
              <w:rPr>
                <w:sz w:val="20"/>
                <w:szCs w:val="20"/>
                <w:color w:val="auto"/>
              </w:rPr>
            </w:pPr>
            <w:r>
              <w:rPr>
                <w:rFonts w:ascii="Arial" w:cs="Arial" w:eastAsia="Arial" w:hAnsi="Arial"/>
                <w:sz w:val="17"/>
                <w:szCs w:val="17"/>
                <w:color w:val="0000FF"/>
              </w:rPr>
              <w:t>Masala</w:t>
            </w:r>
          </w:p>
        </w:tc>
        <w:tc>
          <w:tcPr>
            <w:tcW w:w="0" w:type="dxa"/>
            <w:vAlign w:val="bottom"/>
          </w:tcPr>
          <w:p>
            <w:pPr>
              <w:spacing w:after="0"/>
              <w:rPr>
                <w:sz w:val="1"/>
                <w:szCs w:val="1"/>
                <w:color w:val="auto"/>
              </w:rPr>
            </w:pPr>
          </w:p>
        </w:tc>
      </w:tr>
      <w:tr>
        <w:trPr>
          <w:trHeight w:val="213"/>
        </w:trPr>
        <w:tc>
          <w:tcPr>
            <w:tcW w:w="244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20" w:type="dxa"/>
            <w:vAlign w:val="bottom"/>
          </w:tcPr>
          <w:p>
            <w:pPr>
              <w:ind w:left="80"/>
              <w:spacing w:after="0"/>
              <w:rPr>
                <w:sz w:val="20"/>
                <w:szCs w:val="20"/>
                <w:color w:val="auto"/>
              </w:rPr>
            </w:pPr>
            <w:r>
              <w:rPr>
                <w:rFonts w:ascii="Arial" w:cs="Arial" w:eastAsia="Arial" w:hAnsi="Arial"/>
                <w:sz w:val="17"/>
                <w:szCs w:val="17"/>
                <w:color w:val="0000FF"/>
              </w:rPr>
              <w:t>Holdings,</w:t>
            </w:r>
          </w:p>
        </w:tc>
        <w:tc>
          <w:tcPr>
            <w:tcW w:w="0" w:type="dxa"/>
            <w:vAlign w:val="bottom"/>
          </w:tcPr>
          <w:p>
            <w:pPr>
              <w:spacing w:after="0"/>
              <w:rPr>
                <w:sz w:val="1"/>
                <w:szCs w:val="1"/>
                <w:color w:val="auto"/>
              </w:rPr>
            </w:pPr>
          </w:p>
        </w:tc>
      </w:tr>
      <w:tr>
        <w:trPr>
          <w:trHeight w:val="282"/>
        </w:trPr>
        <w:tc>
          <w:tcPr>
            <w:tcW w:w="2440" w:type="dxa"/>
            <w:vAlign w:val="bottom"/>
            <w:tcBorders>
              <w:bottom w:val="single" w:sz="8" w:color="2C2C2C"/>
            </w:tcBorders>
          </w:tcPr>
          <w:p>
            <w:pPr>
              <w:spacing w:after="0"/>
              <w:rPr>
                <w:sz w:val="24"/>
                <w:szCs w:val="24"/>
                <w:color w:val="auto"/>
              </w:rPr>
            </w:pPr>
          </w:p>
        </w:tc>
        <w:tc>
          <w:tcPr>
            <w:tcW w:w="174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LLC</w:t>
            </w:r>
            <w:r>
              <w:rPr>
                <w:rFonts w:ascii="Arial" w:cs="Arial" w:eastAsia="Arial" w:hAnsi="Arial"/>
                <w:sz w:val="22"/>
                <w:szCs w:val="22"/>
                <w:color w:val="008000"/>
                <w:vertAlign w:val="superscript"/>
              </w:rPr>
              <w:t>(2)</w:t>
            </w:r>
          </w:p>
        </w:tc>
        <w:tc>
          <w:tcPr>
            <w:tcW w:w="0" w:type="dxa"/>
            <w:vAlign w:val="bottom"/>
          </w:tcPr>
          <w:p>
            <w:pPr>
              <w:spacing w:after="0"/>
              <w:rPr>
                <w:sz w:val="1"/>
                <w:szCs w:val="1"/>
                <w:color w:val="auto"/>
              </w:rPr>
            </w:pPr>
          </w:p>
        </w:tc>
      </w:tr>
      <w:tr>
        <w:trPr>
          <w:trHeight w:val="258"/>
        </w:trPr>
        <w:tc>
          <w:tcPr>
            <w:tcW w:w="2440" w:type="dxa"/>
            <w:vAlign w:val="bottom"/>
          </w:tcPr>
          <w:p>
            <w:pPr>
              <w:spacing w:after="0"/>
              <w:rPr>
                <w:sz w:val="22"/>
                <w:szCs w:val="22"/>
                <w:color w:val="auto"/>
              </w:rPr>
            </w:pPr>
          </w:p>
        </w:tc>
        <w:tc>
          <w:tcPr>
            <w:tcW w:w="17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820" w:type="dxa"/>
            <w:vAlign w:val="bottom"/>
          </w:tcPr>
          <w:p>
            <w:pPr>
              <w:ind w:left="80"/>
              <w:spacing w:after="0"/>
              <w:rPr>
                <w:sz w:val="20"/>
                <w:szCs w:val="20"/>
                <w:color w:val="auto"/>
              </w:rPr>
            </w:pPr>
            <w:r>
              <w:rPr>
                <w:rFonts w:ascii="Arial" w:cs="Arial" w:eastAsia="Arial" w:hAnsi="Arial"/>
                <w:sz w:val="17"/>
                <w:szCs w:val="17"/>
                <w:color w:val="0000FF"/>
              </w:rPr>
              <w:t>By</w:t>
            </w:r>
          </w:p>
        </w:tc>
        <w:tc>
          <w:tcPr>
            <w:tcW w:w="0" w:type="dxa"/>
            <w:vAlign w:val="bottom"/>
          </w:tcPr>
          <w:p>
            <w:pPr>
              <w:spacing w:after="0"/>
              <w:rPr>
                <w:sz w:val="1"/>
                <w:szCs w:val="1"/>
                <w:color w:val="auto"/>
              </w:rPr>
            </w:pPr>
          </w:p>
        </w:tc>
      </w:tr>
      <w:tr>
        <w:trPr>
          <w:trHeight w:val="213"/>
        </w:trPr>
        <w:tc>
          <w:tcPr>
            <w:tcW w:w="244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20" w:type="dxa"/>
            <w:vAlign w:val="bottom"/>
          </w:tcPr>
          <w:p>
            <w:pPr>
              <w:ind w:left="80"/>
              <w:spacing w:after="0"/>
              <w:rPr>
                <w:sz w:val="20"/>
                <w:szCs w:val="20"/>
                <w:color w:val="auto"/>
              </w:rPr>
            </w:pPr>
            <w:r>
              <w:rPr>
                <w:rFonts w:ascii="Arial" w:cs="Arial" w:eastAsia="Arial" w:hAnsi="Arial"/>
                <w:sz w:val="17"/>
                <w:szCs w:val="17"/>
                <w:color w:val="0000FF"/>
              </w:rPr>
              <w:t>FinTech</w:t>
            </w:r>
          </w:p>
        </w:tc>
        <w:tc>
          <w:tcPr>
            <w:tcW w:w="0" w:type="dxa"/>
            <w:vAlign w:val="bottom"/>
          </w:tcPr>
          <w:p>
            <w:pPr>
              <w:spacing w:after="0"/>
              <w:rPr>
                <w:sz w:val="1"/>
                <w:szCs w:val="1"/>
                <w:color w:val="auto"/>
              </w:rPr>
            </w:pPr>
          </w:p>
        </w:tc>
      </w:tr>
      <w:tr>
        <w:trPr>
          <w:trHeight w:val="213"/>
        </w:trPr>
        <w:tc>
          <w:tcPr>
            <w:tcW w:w="2440" w:type="dxa"/>
            <w:vAlign w:val="bottom"/>
          </w:tcPr>
          <w:p>
            <w:pPr>
              <w:ind w:left="60"/>
              <w:spacing w:after="0"/>
              <w:rPr>
                <w:sz w:val="20"/>
                <w:szCs w:val="20"/>
                <w:color w:val="auto"/>
              </w:rPr>
            </w:pPr>
            <w:r>
              <w:rPr>
                <w:rFonts w:ascii="Arial" w:cs="Arial" w:eastAsia="Arial" w:hAnsi="Arial"/>
                <w:sz w:val="17"/>
                <w:szCs w:val="17"/>
                <w:color w:val="0000FF"/>
              </w:rPr>
              <w:t>Class A Common Stock</w:t>
            </w:r>
          </w:p>
        </w:tc>
        <w:tc>
          <w:tcPr>
            <w:tcW w:w="1740" w:type="dxa"/>
            <w:vAlign w:val="bottom"/>
          </w:tcPr>
          <w:p>
            <w:pPr>
              <w:jc w:val="center"/>
              <w:ind w:left="545"/>
              <w:spacing w:after="0"/>
              <w:rPr>
                <w:sz w:val="20"/>
                <w:szCs w:val="20"/>
                <w:color w:val="auto"/>
              </w:rPr>
            </w:pPr>
            <w:r>
              <w:rPr>
                <w:rFonts w:ascii="Arial" w:cs="Arial" w:eastAsia="Arial" w:hAnsi="Arial"/>
                <w:sz w:val="17"/>
                <w:szCs w:val="17"/>
                <w:color w:val="0000FF"/>
                <w:w w:val="93"/>
              </w:rPr>
              <w:t>03/09/2023</w:t>
            </w:r>
          </w:p>
        </w:tc>
        <w:tc>
          <w:tcPr>
            <w:tcW w:w="1120" w:type="dxa"/>
            <w:vAlign w:val="bottom"/>
          </w:tcPr>
          <w:p>
            <w:pPr>
              <w:spacing w:after="0"/>
              <w:rPr>
                <w:sz w:val="18"/>
                <w:szCs w:val="18"/>
                <w:color w:val="auto"/>
              </w:rPr>
            </w:pPr>
          </w:p>
        </w:tc>
        <w:tc>
          <w:tcPr>
            <w:tcW w:w="800" w:type="dxa"/>
            <w:vAlign w:val="bottom"/>
          </w:tcPr>
          <w:p>
            <w:pPr>
              <w:ind w:left="200"/>
              <w:spacing w:after="0"/>
              <w:rPr>
                <w:sz w:val="20"/>
                <w:szCs w:val="20"/>
                <w:color w:val="auto"/>
              </w:rPr>
            </w:pPr>
            <w:r>
              <w:rPr>
                <w:rFonts w:ascii="Arial" w:cs="Arial" w:eastAsia="Arial" w:hAnsi="Arial"/>
                <w:sz w:val="13"/>
                <w:szCs w:val="13"/>
                <w:color w:val="0000FF"/>
              </w:rPr>
              <w:t>S</w:t>
            </w:r>
          </w:p>
        </w:tc>
        <w:tc>
          <w:tcPr>
            <w:tcW w:w="740" w:type="dxa"/>
            <w:vAlign w:val="bottom"/>
          </w:tcPr>
          <w:p>
            <w:pPr>
              <w:jc w:val="center"/>
              <w:ind w:left="7"/>
              <w:spacing w:after="0"/>
              <w:rPr>
                <w:sz w:val="20"/>
                <w:szCs w:val="20"/>
                <w:color w:val="auto"/>
              </w:rPr>
            </w:pPr>
            <w:r>
              <w:rPr>
                <w:rFonts w:ascii="Arial" w:cs="Arial" w:eastAsia="Arial" w:hAnsi="Arial"/>
                <w:sz w:val="17"/>
                <w:szCs w:val="17"/>
                <w:color w:val="0000FF"/>
                <w:w w:val="91"/>
              </w:rPr>
              <w:t>784</w:t>
            </w:r>
          </w:p>
        </w:tc>
        <w:tc>
          <w:tcPr>
            <w:tcW w:w="540" w:type="dxa"/>
            <w:vAlign w:val="bottom"/>
          </w:tcPr>
          <w:p>
            <w:pPr>
              <w:jc w:val="center"/>
              <w:ind w:left="2"/>
              <w:spacing w:after="0"/>
              <w:rPr>
                <w:sz w:val="20"/>
                <w:szCs w:val="20"/>
                <w:color w:val="auto"/>
              </w:rPr>
            </w:pPr>
            <w:r>
              <w:rPr>
                <w:rFonts w:ascii="Arial" w:cs="Arial" w:eastAsia="Arial" w:hAnsi="Arial"/>
                <w:sz w:val="17"/>
                <w:szCs w:val="17"/>
                <w:color w:val="0000FF"/>
              </w:rPr>
              <w:t>D</w:t>
            </w:r>
          </w:p>
        </w:tc>
        <w:tc>
          <w:tcPr>
            <w:tcW w:w="680" w:type="dxa"/>
            <w:vAlign w:val="bottom"/>
          </w:tcPr>
          <w:p>
            <w:pPr>
              <w:ind w:left="80"/>
              <w:spacing w:after="0" w:line="213" w:lineRule="exact"/>
              <w:rPr>
                <w:sz w:val="20"/>
                <w:szCs w:val="20"/>
                <w:color w:val="auto"/>
              </w:rPr>
            </w:pPr>
            <w:r>
              <w:rPr>
                <w:rFonts w:ascii="Arial" w:cs="Arial" w:eastAsia="Arial" w:hAnsi="Arial"/>
                <w:sz w:val="17"/>
                <w:szCs w:val="17"/>
                <w:color w:val="auto"/>
                <w:w w:val="95"/>
              </w:rPr>
              <w:t>$</w:t>
            </w:r>
            <w:r>
              <w:rPr>
                <w:rFonts w:ascii="Arial" w:cs="Arial" w:eastAsia="Arial" w:hAnsi="Arial"/>
                <w:sz w:val="17"/>
                <w:szCs w:val="17"/>
                <w:color w:val="0000FF"/>
                <w:w w:val="95"/>
              </w:rPr>
              <w:t>9.75</w:t>
            </w:r>
            <w:r>
              <w:rPr>
                <w:rFonts w:ascii="Arial" w:cs="Arial" w:eastAsia="Arial" w:hAnsi="Arial"/>
                <w:sz w:val="22"/>
                <w:szCs w:val="22"/>
                <w:color w:val="008000"/>
                <w:w w:val="95"/>
                <w:vertAlign w:val="superscript"/>
              </w:rPr>
              <w:t>(1)</w:t>
            </w:r>
          </w:p>
        </w:tc>
        <w:tc>
          <w:tcPr>
            <w:tcW w:w="1140" w:type="dxa"/>
            <w:vAlign w:val="bottom"/>
          </w:tcPr>
          <w:p>
            <w:pPr>
              <w:jc w:val="center"/>
              <w:spacing w:after="0"/>
              <w:rPr>
                <w:sz w:val="20"/>
                <w:szCs w:val="20"/>
                <w:color w:val="auto"/>
              </w:rPr>
            </w:pPr>
            <w:r>
              <w:rPr>
                <w:rFonts w:ascii="Arial" w:cs="Arial" w:eastAsia="Arial" w:hAnsi="Arial"/>
                <w:sz w:val="17"/>
                <w:szCs w:val="17"/>
                <w:color w:val="0000FF"/>
                <w:w w:val="91"/>
              </w:rPr>
              <w:t>544,949</w:t>
            </w:r>
          </w:p>
        </w:tc>
        <w:tc>
          <w:tcPr>
            <w:tcW w:w="920" w:type="dxa"/>
            <w:vAlign w:val="bottom"/>
          </w:tcPr>
          <w:p>
            <w:pPr>
              <w:jc w:val="center"/>
              <w:spacing w:after="0"/>
              <w:rPr>
                <w:sz w:val="20"/>
                <w:szCs w:val="20"/>
                <w:color w:val="auto"/>
              </w:rPr>
            </w:pPr>
            <w:r>
              <w:rPr>
                <w:rFonts w:ascii="Arial" w:cs="Arial" w:eastAsia="Arial" w:hAnsi="Arial"/>
                <w:sz w:val="17"/>
                <w:szCs w:val="17"/>
                <w:color w:val="0000FF"/>
              </w:rPr>
              <w:t>I</w:t>
            </w:r>
          </w:p>
        </w:tc>
        <w:tc>
          <w:tcPr>
            <w:tcW w:w="820" w:type="dxa"/>
            <w:vAlign w:val="bottom"/>
          </w:tcPr>
          <w:p>
            <w:pPr>
              <w:ind w:left="80"/>
              <w:spacing w:after="0"/>
              <w:rPr>
                <w:sz w:val="20"/>
                <w:szCs w:val="20"/>
                <w:color w:val="auto"/>
              </w:rPr>
            </w:pPr>
            <w:r>
              <w:rPr>
                <w:rFonts w:ascii="Arial" w:cs="Arial" w:eastAsia="Arial" w:hAnsi="Arial"/>
                <w:sz w:val="17"/>
                <w:szCs w:val="17"/>
                <w:color w:val="0000FF"/>
              </w:rPr>
              <w:t>Masala</w:t>
            </w:r>
          </w:p>
        </w:tc>
        <w:tc>
          <w:tcPr>
            <w:tcW w:w="0" w:type="dxa"/>
            <w:vAlign w:val="bottom"/>
          </w:tcPr>
          <w:p>
            <w:pPr>
              <w:spacing w:after="0"/>
              <w:rPr>
                <w:sz w:val="1"/>
                <w:szCs w:val="1"/>
                <w:color w:val="auto"/>
              </w:rPr>
            </w:pPr>
          </w:p>
        </w:tc>
      </w:tr>
      <w:tr>
        <w:trPr>
          <w:trHeight w:val="213"/>
        </w:trPr>
        <w:tc>
          <w:tcPr>
            <w:tcW w:w="244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20" w:type="dxa"/>
            <w:vAlign w:val="bottom"/>
          </w:tcPr>
          <w:p>
            <w:pPr>
              <w:ind w:left="80"/>
              <w:spacing w:after="0"/>
              <w:rPr>
                <w:sz w:val="20"/>
                <w:szCs w:val="20"/>
                <w:color w:val="auto"/>
              </w:rPr>
            </w:pPr>
            <w:r>
              <w:rPr>
                <w:rFonts w:ascii="Arial" w:cs="Arial" w:eastAsia="Arial" w:hAnsi="Arial"/>
                <w:sz w:val="17"/>
                <w:szCs w:val="17"/>
                <w:color w:val="0000FF"/>
              </w:rPr>
              <w:t>Holdings,</w:t>
            </w:r>
          </w:p>
        </w:tc>
        <w:tc>
          <w:tcPr>
            <w:tcW w:w="0" w:type="dxa"/>
            <w:vAlign w:val="bottom"/>
          </w:tcPr>
          <w:p>
            <w:pPr>
              <w:spacing w:after="0"/>
              <w:rPr>
                <w:sz w:val="1"/>
                <w:szCs w:val="1"/>
                <w:color w:val="auto"/>
              </w:rPr>
            </w:pPr>
          </w:p>
        </w:tc>
      </w:tr>
      <w:tr>
        <w:trPr>
          <w:trHeight w:val="282"/>
        </w:trPr>
        <w:tc>
          <w:tcPr>
            <w:tcW w:w="2440" w:type="dxa"/>
            <w:vAlign w:val="bottom"/>
            <w:tcBorders>
              <w:bottom w:val="single" w:sz="8" w:color="2C2C2C"/>
            </w:tcBorders>
          </w:tcPr>
          <w:p>
            <w:pPr>
              <w:spacing w:after="0"/>
              <w:rPr>
                <w:sz w:val="24"/>
                <w:szCs w:val="24"/>
                <w:color w:val="auto"/>
              </w:rPr>
            </w:pPr>
          </w:p>
        </w:tc>
        <w:tc>
          <w:tcPr>
            <w:tcW w:w="174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80"/>
              <w:spacing w:after="0" w:line="275" w:lineRule="exact"/>
              <w:rPr>
                <w:sz w:val="20"/>
                <w:szCs w:val="20"/>
                <w:color w:val="auto"/>
              </w:rPr>
            </w:pPr>
            <w:r>
              <w:rPr>
                <w:rFonts w:ascii="Arial" w:cs="Arial" w:eastAsia="Arial" w:hAnsi="Arial"/>
                <w:sz w:val="31"/>
                <w:szCs w:val="31"/>
                <w:color w:val="0000FF"/>
                <w:vertAlign w:val="subscript"/>
              </w:rPr>
              <w:t>LLC</w:t>
            </w:r>
            <w:r>
              <w:rPr>
                <w:rFonts w:ascii="Arial" w:cs="Arial" w:eastAsia="Arial" w:hAnsi="Arial"/>
                <w:sz w:val="11"/>
                <w:szCs w:val="11"/>
                <w:color w:val="008000"/>
              </w:rPr>
              <w:t>(3)</w:t>
            </w:r>
          </w:p>
        </w:tc>
        <w:tc>
          <w:tcPr>
            <w:tcW w:w="0" w:type="dxa"/>
            <w:vAlign w:val="bottom"/>
          </w:tcPr>
          <w:p>
            <w:pPr>
              <w:spacing w:after="0"/>
              <w:rPr>
                <w:sz w:val="1"/>
                <w:szCs w:val="1"/>
                <w:color w:val="auto"/>
              </w:rPr>
            </w:pPr>
          </w:p>
        </w:tc>
      </w:tr>
      <w:tr>
        <w:trPr>
          <w:trHeight w:val="258"/>
        </w:trPr>
        <w:tc>
          <w:tcPr>
            <w:tcW w:w="2440" w:type="dxa"/>
            <w:vAlign w:val="bottom"/>
          </w:tcPr>
          <w:p>
            <w:pPr>
              <w:spacing w:after="0"/>
              <w:rPr>
                <w:sz w:val="22"/>
                <w:szCs w:val="22"/>
                <w:color w:val="auto"/>
              </w:rPr>
            </w:pPr>
          </w:p>
        </w:tc>
        <w:tc>
          <w:tcPr>
            <w:tcW w:w="17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820" w:type="dxa"/>
            <w:vAlign w:val="bottom"/>
          </w:tcPr>
          <w:p>
            <w:pPr>
              <w:ind w:left="80"/>
              <w:spacing w:after="0"/>
              <w:rPr>
                <w:sz w:val="20"/>
                <w:szCs w:val="20"/>
                <w:color w:val="auto"/>
              </w:rPr>
            </w:pPr>
            <w:r>
              <w:rPr>
                <w:rFonts w:ascii="Arial" w:cs="Arial" w:eastAsia="Arial" w:hAnsi="Arial"/>
                <w:sz w:val="17"/>
                <w:szCs w:val="17"/>
                <w:color w:val="0000FF"/>
              </w:rPr>
              <w:t>By</w:t>
            </w:r>
          </w:p>
        </w:tc>
        <w:tc>
          <w:tcPr>
            <w:tcW w:w="0" w:type="dxa"/>
            <w:vAlign w:val="bottom"/>
          </w:tcPr>
          <w:p>
            <w:pPr>
              <w:spacing w:after="0"/>
              <w:rPr>
                <w:sz w:val="1"/>
                <w:szCs w:val="1"/>
                <w:color w:val="auto"/>
              </w:rPr>
            </w:pPr>
          </w:p>
        </w:tc>
      </w:tr>
      <w:tr>
        <w:trPr>
          <w:trHeight w:val="213"/>
        </w:trPr>
        <w:tc>
          <w:tcPr>
            <w:tcW w:w="244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20" w:type="dxa"/>
            <w:vAlign w:val="bottom"/>
          </w:tcPr>
          <w:p>
            <w:pPr>
              <w:ind w:left="80"/>
              <w:spacing w:after="0"/>
              <w:rPr>
                <w:sz w:val="20"/>
                <w:szCs w:val="20"/>
                <w:color w:val="auto"/>
              </w:rPr>
            </w:pPr>
            <w:r>
              <w:rPr>
                <w:rFonts w:ascii="Arial" w:cs="Arial" w:eastAsia="Arial" w:hAnsi="Arial"/>
                <w:sz w:val="17"/>
                <w:szCs w:val="17"/>
                <w:color w:val="0000FF"/>
              </w:rPr>
              <w:t>FinTech</w:t>
            </w:r>
          </w:p>
        </w:tc>
        <w:tc>
          <w:tcPr>
            <w:tcW w:w="0" w:type="dxa"/>
            <w:vAlign w:val="bottom"/>
          </w:tcPr>
          <w:p>
            <w:pPr>
              <w:spacing w:after="0"/>
              <w:rPr>
                <w:sz w:val="1"/>
                <w:szCs w:val="1"/>
                <w:color w:val="auto"/>
              </w:rPr>
            </w:pPr>
          </w:p>
        </w:tc>
      </w:tr>
      <w:tr>
        <w:trPr>
          <w:trHeight w:val="213"/>
        </w:trPr>
        <w:tc>
          <w:tcPr>
            <w:tcW w:w="2440" w:type="dxa"/>
            <w:vAlign w:val="bottom"/>
          </w:tcPr>
          <w:p>
            <w:pPr>
              <w:ind w:left="60"/>
              <w:spacing w:after="0"/>
              <w:rPr>
                <w:sz w:val="20"/>
                <w:szCs w:val="20"/>
                <w:color w:val="auto"/>
              </w:rPr>
            </w:pPr>
            <w:r>
              <w:rPr>
                <w:rFonts w:ascii="Arial" w:cs="Arial" w:eastAsia="Arial" w:hAnsi="Arial"/>
                <w:sz w:val="17"/>
                <w:szCs w:val="17"/>
                <w:color w:val="0000FF"/>
              </w:rPr>
              <w:t>Class A Common Stock</w:t>
            </w:r>
          </w:p>
        </w:tc>
        <w:tc>
          <w:tcPr>
            <w:tcW w:w="1740" w:type="dxa"/>
            <w:vAlign w:val="bottom"/>
          </w:tcPr>
          <w:p>
            <w:pPr>
              <w:jc w:val="center"/>
              <w:ind w:left="545"/>
              <w:spacing w:after="0"/>
              <w:rPr>
                <w:sz w:val="20"/>
                <w:szCs w:val="20"/>
                <w:color w:val="auto"/>
              </w:rPr>
            </w:pPr>
            <w:r>
              <w:rPr>
                <w:rFonts w:ascii="Arial" w:cs="Arial" w:eastAsia="Arial" w:hAnsi="Arial"/>
                <w:sz w:val="17"/>
                <w:szCs w:val="17"/>
                <w:color w:val="0000FF"/>
                <w:w w:val="93"/>
              </w:rPr>
              <w:t>03/10/2023</w:t>
            </w:r>
          </w:p>
        </w:tc>
        <w:tc>
          <w:tcPr>
            <w:tcW w:w="1120" w:type="dxa"/>
            <w:vAlign w:val="bottom"/>
          </w:tcPr>
          <w:p>
            <w:pPr>
              <w:spacing w:after="0"/>
              <w:rPr>
                <w:sz w:val="18"/>
                <w:szCs w:val="18"/>
                <w:color w:val="auto"/>
              </w:rPr>
            </w:pPr>
          </w:p>
        </w:tc>
        <w:tc>
          <w:tcPr>
            <w:tcW w:w="800" w:type="dxa"/>
            <w:vAlign w:val="bottom"/>
          </w:tcPr>
          <w:p>
            <w:pPr>
              <w:ind w:left="200"/>
              <w:spacing w:after="0"/>
              <w:rPr>
                <w:sz w:val="20"/>
                <w:szCs w:val="20"/>
                <w:color w:val="auto"/>
              </w:rPr>
            </w:pPr>
            <w:r>
              <w:rPr>
                <w:rFonts w:ascii="Arial" w:cs="Arial" w:eastAsia="Arial" w:hAnsi="Arial"/>
                <w:sz w:val="13"/>
                <w:szCs w:val="13"/>
                <w:color w:val="0000FF"/>
              </w:rPr>
              <w:t>S</w:t>
            </w:r>
          </w:p>
        </w:tc>
        <w:tc>
          <w:tcPr>
            <w:tcW w:w="740" w:type="dxa"/>
            <w:vAlign w:val="bottom"/>
          </w:tcPr>
          <w:p>
            <w:pPr>
              <w:jc w:val="center"/>
              <w:spacing w:after="0"/>
              <w:rPr>
                <w:sz w:val="20"/>
                <w:szCs w:val="20"/>
                <w:color w:val="auto"/>
              </w:rPr>
            </w:pPr>
            <w:r>
              <w:rPr>
                <w:rFonts w:ascii="Arial" w:cs="Arial" w:eastAsia="Arial" w:hAnsi="Arial"/>
                <w:sz w:val="17"/>
                <w:szCs w:val="17"/>
                <w:color w:val="0000FF"/>
                <w:w w:val="93"/>
              </w:rPr>
              <w:t>6,667</w:t>
            </w:r>
          </w:p>
        </w:tc>
        <w:tc>
          <w:tcPr>
            <w:tcW w:w="540" w:type="dxa"/>
            <w:vAlign w:val="bottom"/>
          </w:tcPr>
          <w:p>
            <w:pPr>
              <w:jc w:val="center"/>
              <w:ind w:left="2"/>
              <w:spacing w:after="0"/>
              <w:rPr>
                <w:sz w:val="20"/>
                <w:szCs w:val="20"/>
                <w:color w:val="auto"/>
              </w:rPr>
            </w:pPr>
            <w:r>
              <w:rPr>
                <w:rFonts w:ascii="Arial" w:cs="Arial" w:eastAsia="Arial" w:hAnsi="Arial"/>
                <w:sz w:val="17"/>
                <w:szCs w:val="17"/>
                <w:color w:val="0000FF"/>
              </w:rPr>
              <w:t>D</w:t>
            </w:r>
          </w:p>
        </w:tc>
        <w:tc>
          <w:tcPr>
            <w:tcW w:w="680" w:type="dxa"/>
            <w:vAlign w:val="bottom"/>
          </w:tcPr>
          <w:p>
            <w:pPr>
              <w:ind w:left="80"/>
              <w:spacing w:after="0" w:line="213" w:lineRule="exact"/>
              <w:rPr>
                <w:sz w:val="20"/>
                <w:szCs w:val="20"/>
                <w:color w:val="auto"/>
              </w:rPr>
            </w:pPr>
            <w:r>
              <w:rPr>
                <w:rFonts w:ascii="Arial" w:cs="Arial" w:eastAsia="Arial" w:hAnsi="Arial"/>
                <w:sz w:val="17"/>
                <w:szCs w:val="17"/>
                <w:color w:val="auto"/>
                <w:w w:val="95"/>
              </w:rPr>
              <w:t>$</w:t>
            </w:r>
            <w:r>
              <w:rPr>
                <w:rFonts w:ascii="Arial" w:cs="Arial" w:eastAsia="Arial" w:hAnsi="Arial"/>
                <w:sz w:val="17"/>
                <w:szCs w:val="17"/>
                <w:color w:val="0000FF"/>
                <w:w w:val="95"/>
              </w:rPr>
              <w:t>9.06</w:t>
            </w:r>
            <w:r>
              <w:rPr>
                <w:rFonts w:ascii="Arial" w:cs="Arial" w:eastAsia="Arial" w:hAnsi="Arial"/>
                <w:sz w:val="22"/>
                <w:szCs w:val="22"/>
                <w:color w:val="008000"/>
                <w:w w:val="95"/>
                <w:vertAlign w:val="superscript"/>
              </w:rPr>
              <w:t>(4)</w:t>
            </w:r>
          </w:p>
        </w:tc>
        <w:tc>
          <w:tcPr>
            <w:tcW w:w="1140" w:type="dxa"/>
            <w:vAlign w:val="bottom"/>
          </w:tcPr>
          <w:p>
            <w:pPr>
              <w:jc w:val="center"/>
              <w:spacing w:after="0"/>
              <w:rPr>
                <w:sz w:val="20"/>
                <w:szCs w:val="20"/>
                <w:color w:val="auto"/>
              </w:rPr>
            </w:pPr>
            <w:r>
              <w:rPr>
                <w:rFonts w:ascii="Arial" w:cs="Arial" w:eastAsia="Arial" w:hAnsi="Arial"/>
                <w:sz w:val="17"/>
                <w:szCs w:val="17"/>
                <w:color w:val="0000FF"/>
                <w:w w:val="91"/>
              </w:rPr>
              <w:t>538,282</w:t>
            </w:r>
          </w:p>
        </w:tc>
        <w:tc>
          <w:tcPr>
            <w:tcW w:w="920" w:type="dxa"/>
            <w:vAlign w:val="bottom"/>
          </w:tcPr>
          <w:p>
            <w:pPr>
              <w:jc w:val="center"/>
              <w:spacing w:after="0"/>
              <w:rPr>
                <w:sz w:val="20"/>
                <w:szCs w:val="20"/>
                <w:color w:val="auto"/>
              </w:rPr>
            </w:pPr>
            <w:r>
              <w:rPr>
                <w:rFonts w:ascii="Arial" w:cs="Arial" w:eastAsia="Arial" w:hAnsi="Arial"/>
                <w:sz w:val="17"/>
                <w:szCs w:val="17"/>
                <w:color w:val="0000FF"/>
              </w:rPr>
              <w:t>I</w:t>
            </w:r>
          </w:p>
        </w:tc>
        <w:tc>
          <w:tcPr>
            <w:tcW w:w="820" w:type="dxa"/>
            <w:vAlign w:val="bottom"/>
          </w:tcPr>
          <w:p>
            <w:pPr>
              <w:ind w:left="80"/>
              <w:spacing w:after="0"/>
              <w:rPr>
                <w:sz w:val="20"/>
                <w:szCs w:val="20"/>
                <w:color w:val="auto"/>
              </w:rPr>
            </w:pPr>
            <w:r>
              <w:rPr>
                <w:rFonts w:ascii="Arial" w:cs="Arial" w:eastAsia="Arial" w:hAnsi="Arial"/>
                <w:sz w:val="17"/>
                <w:szCs w:val="17"/>
                <w:color w:val="0000FF"/>
              </w:rPr>
              <w:t>Masala</w:t>
            </w:r>
          </w:p>
        </w:tc>
        <w:tc>
          <w:tcPr>
            <w:tcW w:w="0" w:type="dxa"/>
            <w:vAlign w:val="bottom"/>
          </w:tcPr>
          <w:p>
            <w:pPr>
              <w:spacing w:after="0"/>
              <w:rPr>
                <w:sz w:val="1"/>
                <w:szCs w:val="1"/>
                <w:color w:val="auto"/>
              </w:rPr>
            </w:pPr>
          </w:p>
        </w:tc>
      </w:tr>
      <w:tr>
        <w:trPr>
          <w:trHeight w:val="213"/>
        </w:trPr>
        <w:tc>
          <w:tcPr>
            <w:tcW w:w="244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20" w:type="dxa"/>
            <w:vAlign w:val="bottom"/>
          </w:tcPr>
          <w:p>
            <w:pPr>
              <w:ind w:left="80"/>
              <w:spacing w:after="0"/>
              <w:rPr>
                <w:sz w:val="20"/>
                <w:szCs w:val="20"/>
                <w:color w:val="auto"/>
              </w:rPr>
            </w:pPr>
            <w:r>
              <w:rPr>
                <w:rFonts w:ascii="Arial" w:cs="Arial" w:eastAsia="Arial" w:hAnsi="Arial"/>
                <w:sz w:val="17"/>
                <w:szCs w:val="17"/>
                <w:color w:val="0000FF"/>
              </w:rPr>
              <w:t>Holdings,</w:t>
            </w:r>
          </w:p>
        </w:tc>
        <w:tc>
          <w:tcPr>
            <w:tcW w:w="0" w:type="dxa"/>
            <w:vAlign w:val="bottom"/>
          </w:tcPr>
          <w:p>
            <w:pPr>
              <w:spacing w:after="0"/>
              <w:rPr>
                <w:sz w:val="1"/>
                <w:szCs w:val="1"/>
                <w:color w:val="auto"/>
              </w:rPr>
            </w:pPr>
          </w:p>
        </w:tc>
      </w:tr>
      <w:tr>
        <w:trPr>
          <w:trHeight w:val="282"/>
        </w:trPr>
        <w:tc>
          <w:tcPr>
            <w:tcW w:w="2440" w:type="dxa"/>
            <w:vAlign w:val="bottom"/>
            <w:tcBorders>
              <w:bottom w:val="single" w:sz="8" w:color="2C2C2C"/>
            </w:tcBorders>
          </w:tcPr>
          <w:p>
            <w:pPr>
              <w:spacing w:after="0"/>
              <w:rPr>
                <w:sz w:val="24"/>
                <w:szCs w:val="24"/>
                <w:color w:val="auto"/>
              </w:rPr>
            </w:pPr>
          </w:p>
        </w:tc>
        <w:tc>
          <w:tcPr>
            <w:tcW w:w="174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LLC</w:t>
            </w:r>
            <w:r>
              <w:rPr>
                <w:rFonts w:ascii="Arial" w:cs="Arial" w:eastAsia="Arial" w:hAnsi="Arial"/>
                <w:sz w:val="22"/>
                <w:szCs w:val="22"/>
                <w:color w:val="008000"/>
                <w:vertAlign w:val="superscript"/>
              </w:rPr>
              <w:t>(2)</w:t>
            </w:r>
          </w:p>
        </w:tc>
        <w:tc>
          <w:tcPr>
            <w:tcW w:w="0" w:type="dxa"/>
            <w:vAlign w:val="bottom"/>
          </w:tcPr>
          <w:p>
            <w:pPr>
              <w:spacing w:after="0"/>
              <w:rPr>
                <w:sz w:val="1"/>
                <w:szCs w:val="1"/>
                <w:color w:val="auto"/>
              </w:rPr>
            </w:pPr>
          </w:p>
        </w:tc>
      </w:tr>
      <w:tr>
        <w:trPr>
          <w:trHeight w:val="258"/>
        </w:trPr>
        <w:tc>
          <w:tcPr>
            <w:tcW w:w="2440" w:type="dxa"/>
            <w:vAlign w:val="bottom"/>
          </w:tcPr>
          <w:p>
            <w:pPr>
              <w:spacing w:after="0"/>
              <w:rPr>
                <w:sz w:val="22"/>
                <w:szCs w:val="22"/>
                <w:color w:val="auto"/>
              </w:rPr>
            </w:pPr>
          </w:p>
        </w:tc>
        <w:tc>
          <w:tcPr>
            <w:tcW w:w="17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820" w:type="dxa"/>
            <w:vAlign w:val="bottom"/>
          </w:tcPr>
          <w:p>
            <w:pPr>
              <w:ind w:left="80"/>
              <w:spacing w:after="0"/>
              <w:rPr>
                <w:sz w:val="20"/>
                <w:szCs w:val="20"/>
                <w:color w:val="auto"/>
              </w:rPr>
            </w:pPr>
            <w:r>
              <w:rPr>
                <w:rFonts w:ascii="Arial" w:cs="Arial" w:eastAsia="Arial" w:hAnsi="Arial"/>
                <w:sz w:val="17"/>
                <w:szCs w:val="17"/>
                <w:color w:val="0000FF"/>
              </w:rPr>
              <w:t>By</w:t>
            </w:r>
          </w:p>
        </w:tc>
        <w:tc>
          <w:tcPr>
            <w:tcW w:w="0" w:type="dxa"/>
            <w:vAlign w:val="bottom"/>
          </w:tcPr>
          <w:p>
            <w:pPr>
              <w:spacing w:after="0"/>
              <w:rPr>
                <w:sz w:val="1"/>
                <w:szCs w:val="1"/>
                <w:color w:val="auto"/>
              </w:rPr>
            </w:pPr>
          </w:p>
        </w:tc>
      </w:tr>
      <w:tr>
        <w:trPr>
          <w:trHeight w:val="213"/>
        </w:trPr>
        <w:tc>
          <w:tcPr>
            <w:tcW w:w="244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20" w:type="dxa"/>
            <w:vAlign w:val="bottom"/>
          </w:tcPr>
          <w:p>
            <w:pPr>
              <w:ind w:left="80"/>
              <w:spacing w:after="0"/>
              <w:rPr>
                <w:sz w:val="20"/>
                <w:szCs w:val="20"/>
                <w:color w:val="auto"/>
              </w:rPr>
            </w:pPr>
            <w:r>
              <w:rPr>
                <w:rFonts w:ascii="Arial" w:cs="Arial" w:eastAsia="Arial" w:hAnsi="Arial"/>
                <w:sz w:val="17"/>
                <w:szCs w:val="17"/>
                <w:color w:val="0000FF"/>
              </w:rPr>
              <w:t>FinTech</w:t>
            </w:r>
          </w:p>
        </w:tc>
        <w:tc>
          <w:tcPr>
            <w:tcW w:w="0" w:type="dxa"/>
            <w:vAlign w:val="bottom"/>
          </w:tcPr>
          <w:p>
            <w:pPr>
              <w:spacing w:after="0"/>
              <w:rPr>
                <w:sz w:val="1"/>
                <w:szCs w:val="1"/>
                <w:color w:val="auto"/>
              </w:rPr>
            </w:pPr>
          </w:p>
        </w:tc>
      </w:tr>
      <w:tr>
        <w:trPr>
          <w:trHeight w:val="213"/>
        </w:trPr>
        <w:tc>
          <w:tcPr>
            <w:tcW w:w="2440" w:type="dxa"/>
            <w:vAlign w:val="bottom"/>
          </w:tcPr>
          <w:p>
            <w:pPr>
              <w:ind w:left="60"/>
              <w:spacing w:after="0"/>
              <w:rPr>
                <w:sz w:val="20"/>
                <w:szCs w:val="20"/>
                <w:color w:val="auto"/>
              </w:rPr>
            </w:pPr>
            <w:r>
              <w:rPr>
                <w:rFonts w:ascii="Arial" w:cs="Arial" w:eastAsia="Arial" w:hAnsi="Arial"/>
                <w:sz w:val="17"/>
                <w:szCs w:val="17"/>
                <w:color w:val="0000FF"/>
              </w:rPr>
              <w:t>Class A Common Stock</w:t>
            </w:r>
          </w:p>
        </w:tc>
        <w:tc>
          <w:tcPr>
            <w:tcW w:w="1740" w:type="dxa"/>
            <w:vAlign w:val="bottom"/>
          </w:tcPr>
          <w:p>
            <w:pPr>
              <w:jc w:val="center"/>
              <w:ind w:left="545"/>
              <w:spacing w:after="0"/>
              <w:rPr>
                <w:sz w:val="20"/>
                <w:szCs w:val="20"/>
                <w:color w:val="auto"/>
              </w:rPr>
            </w:pPr>
            <w:r>
              <w:rPr>
                <w:rFonts w:ascii="Arial" w:cs="Arial" w:eastAsia="Arial" w:hAnsi="Arial"/>
                <w:sz w:val="17"/>
                <w:szCs w:val="17"/>
                <w:color w:val="0000FF"/>
                <w:w w:val="93"/>
              </w:rPr>
              <w:t>03/10/2023</w:t>
            </w:r>
          </w:p>
        </w:tc>
        <w:tc>
          <w:tcPr>
            <w:tcW w:w="1120" w:type="dxa"/>
            <w:vAlign w:val="bottom"/>
          </w:tcPr>
          <w:p>
            <w:pPr>
              <w:spacing w:after="0"/>
              <w:rPr>
                <w:sz w:val="18"/>
                <w:szCs w:val="18"/>
                <w:color w:val="auto"/>
              </w:rPr>
            </w:pPr>
          </w:p>
        </w:tc>
        <w:tc>
          <w:tcPr>
            <w:tcW w:w="800" w:type="dxa"/>
            <w:vAlign w:val="bottom"/>
          </w:tcPr>
          <w:p>
            <w:pPr>
              <w:ind w:left="200"/>
              <w:spacing w:after="0"/>
              <w:rPr>
                <w:sz w:val="20"/>
                <w:szCs w:val="20"/>
                <w:color w:val="auto"/>
              </w:rPr>
            </w:pPr>
            <w:r>
              <w:rPr>
                <w:rFonts w:ascii="Arial" w:cs="Arial" w:eastAsia="Arial" w:hAnsi="Arial"/>
                <w:sz w:val="13"/>
                <w:szCs w:val="13"/>
                <w:color w:val="0000FF"/>
              </w:rPr>
              <w:t>S</w:t>
            </w:r>
          </w:p>
        </w:tc>
        <w:tc>
          <w:tcPr>
            <w:tcW w:w="740" w:type="dxa"/>
            <w:vAlign w:val="bottom"/>
          </w:tcPr>
          <w:p>
            <w:pPr>
              <w:jc w:val="center"/>
              <w:spacing w:after="0"/>
              <w:rPr>
                <w:sz w:val="20"/>
                <w:szCs w:val="20"/>
                <w:color w:val="auto"/>
              </w:rPr>
            </w:pPr>
            <w:r>
              <w:rPr>
                <w:rFonts w:ascii="Arial" w:cs="Arial" w:eastAsia="Arial" w:hAnsi="Arial"/>
                <w:sz w:val="17"/>
                <w:szCs w:val="17"/>
                <w:color w:val="0000FF"/>
                <w:w w:val="93"/>
              </w:rPr>
              <w:t>6,667</w:t>
            </w:r>
          </w:p>
        </w:tc>
        <w:tc>
          <w:tcPr>
            <w:tcW w:w="540" w:type="dxa"/>
            <w:vAlign w:val="bottom"/>
          </w:tcPr>
          <w:p>
            <w:pPr>
              <w:jc w:val="center"/>
              <w:ind w:left="2"/>
              <w:spacing w:after="0"/>
              <w:rPr>
                <w:sz w:val="20"/>
                <w:szCs w:val="20"/>
                <w:color w:val="auto"/>
              </w:rPr>
            </w:pPr>
            <w:r>
              <w:rPr>
                <w:rFonts w:ascii="Arial" w:cs="Arial" w:eastAsia="Arial" w:hAnsi="Arial"/>
                <w:sz w:val="17"/>
                <w:szCs w:val="17"/>
                <w:color w:val="0000FF"/>
              </w:rPr>
              <w:t>D</w:t>
            </w:r>
          </w:p>
        </w:tc>
        <w:tc>
          <w:tcPr>
            <w:tcW w:w="680" w:type="dxa"/>
            <w:vAlign w:val="bottom"/>
          </w:tcPr>
          <w:p>
            <w:pPr>
              <w:ind w:left="80"/>
              <w:spacing w:after="0" w:line="213" w:lineRule="exact"/>
              <w:rPr>
                <w:sz w:val="20"/>
                <w:szCs w:val="20"/>
                <w:color w:val="auto"/>
              </w:rPr>
            </w:pPr>
            <w:r>
              <w:rPr>
                <w:rFonts w:ascii="Arial" w:cs="Arial" w:eastAsia="Arial" w:hAnsi="Arial"/>
                <w:sz w:val="17"/>
                <w:szCs w:val="17"/>
                <w:color w:val="auto"/>
                <w:w w:val="95"/>
              </w:rPr>
              <w:t>$</w:t>
            </w:r>
            <w:r>
              <w:rPr>
                <w:rFonts w:ascii="Arial" w:cs="Arial" w:eastAsia="Arial" w:hAnsi="Arial"/>
                <w:sz w:val="17"/>
                <w:szCs w:val="17"/>
                <w:color w:val="0000FF"/>
                <w:w w:val="95"/>
              </w:rPr>
              <w:t>9.06</w:t>
            </w:r>
            <w:r>
              <w:rPr>
                <w:rFonts w:ascii="Arial" w:cs="Arial" w:eastAsia="Arial" w:hAnsi="Arial"/>
                <w:sz w:val="22"/>
                <w:szCs w:val="22"/>
                <w:color w:val="008000"/>
                <w:w w:val="95"/>
                <w:vertAlign w:val="superscript"/>
              </w:rPr>
              <w:t>(4)</w:t>
            </w:r>
          </w:p>
        </w:tc>
        <w:tc>
          <w:tcPr>
            <w:tcW w:w="1140" w:type="dxa"/>
            <w:vAlign w:val="bottom"/>
          </w:tcPr>
          <w:p>
            <w:pPr>
              <w:jc w:val="center"/>
              <w:spacing w:after="0"/>
              <w:rPr>
                <w:sz w:val="20"/>
                <w:szCs w:val="20"/>
                <w:color w:val="auto"/>
              </w:rPr>
            </w:pPr>
            <w:r>
              <w:rPr>
                <w:rFonts w:ascii="Arial" w:cs="Arial" w:eastAsia="Arial" w:hAnsi="Arial"/>
                <w:sz w:val="17"/>
                <w:szCs w:val="17"/>
                <w:color w:val="0000FF"/>
                <w:w w:val="91"/>
              </w:rPr>
              <w:t>538,282</w:t>
            </w:r>
          </w:p>
        </w:tc>
        <w:tc>
          <w:tcPr>
            <w:tcW w:w="920" w:type="dxa"/>
            <w:vAlign w:val="bottom"/>
          </w:tcPr>
          <w:p>
            <w:pPr>
              <w:jc w:val="center"/>
              <w:spacing w:after="0"/>
              <w:rPr>
                <w:sz w:val="20"/>
                <w:szCs w:val="20"/>
                <w:color w:val="auto"/>
              </w:rPr>
            </w:pPr>
            <w:r>
              <w:rPr>
                <w:rFonts w:ascii="Arial" w:cs="Arial" w:eastAsia="Arial" w:hAnsi="Arial"/>
                <w:sz w:val="17"/>
                <w:szCs w:val="17"/>
                <w:color w:val="0000FF"/>
              </w:rPr>
              <w:t>I</w:t>
            </w:r>
          </w:p>
        </w:tc>
        <w:tc>
          <w:tcPr>
            <w:tcW w:w="820" w:type="dxa"/>
            <w:vAlign w:val="bottom"/>
          </w:tcPr>
          <w:p>
            <w:pPr>
              <w:ind w:left="80"/>
              <w:spacing w:after="0"/>
              <w:rPr>
                <w:sz w:val="20"/>
                <w:szCs w:val="20"/>
                <w:color w:val="auto"/>
              </w:rPr>
            </w:pPr>
            <w:r>
              <w:rPr>
                <w:rFonts w:ascii="Arial" w:cs="Arial" w:eastAsia="Arial" w:hAnsi="Arial"/>
                <w:sz w:val="17"/>
                <w:szCs w:val="17"/>
                <w:color w:val="0000FF"/>
              </w:rPr>
              <w:t>Masala</w:t>
            </w:r>
          </w:p>
        </w:tc>
        <w:tc>
          <w:tcPr>
            <w:tcW w:w="0" w:type="dxa"/>
            <w:vAlign w:val="bottom"/>
          </w:tcPr>
          <w:p>
            <w:pPr>
              <w:spacing w:after="0"/>
              <w:rPr>
                <w:sz w:val="1"/>
                <w:szCs w:val="1"/>
                <w:color w:val="auto"/>
              </w:rPr>
            </w:pPr>
          </w:p>
        </w:tc>
      </w:tr>
      <w:tr>
        <w:trPr>
          <w:trHeight w:val="213"/>
        </w:trPr>
        <w:tc>
          <w:tcPr>
            <w:tcW w:w="244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20" w:type="dxa"/>
            <w:vAlign w:val="bottom"/>
          </w:tcPr>
          <w:p>
            <w:pPr>
              <w:ind w:left="80"/>
              <w:spacing w:after="0"/>
              <w:rPr>
                <w:sz w:val="20"/>
                <w:szCs w:val="20"/>
                <w:color w:val="auto"/>
              </w:rPr>
            </w:pPr>
            <w:r>
              <w:rPr>
                <w:rFonts w:ascii="Arial" w:cs="Arial" w:eastAsia="Arial" w:hAnsi="Arial"/>
                <w:sz w:val="17"/>
                <w:szCs w:val="17"/>
                <w:color w:val="0000FF"/>
              </w:rPr>
              <w:t>Holdings,</w:t>
            </w:r>
          </w:p>
        </w:tc>
        <w:tc>
          <w:tcPr>
            <w:tcW w:w="0" w:type="dxa"/>
            <w:vAlign w:val="bottom"/>
          </w:tcPr>
          <w:p>
            <w:pPr>
              <w:spacing w:after="0"/>
              <w:rPr>
                <w:sz w:val="1"/>
                <w:szCs w:val="1"/>
                <w:color w:val="auto"/>
              </w:rPr>
            </w:pPr>
          </w:p>
        </w:tc>
      </w:tr>
      <w:tr>
        <w:trPr>
          <w:trHeight w:val="282"/>
        </w:trPr>
        <w:tc>
          <w:tcPr>
            <w:tcW w:w="2440" w:type="dxa"/>
            <w:vAlign w:val="bottom"/>
            <w:tcBorders>
              <w:bottom w:val="single" w:sz="8" w:color="2C2C2C"/>
            </w:tcBorders>
          </w:tcPr>
          <w:p>
            <w:pPr>
              <w:spacing w:after="0"/>
              <w:rPr>
                <w:sz w:val="24"/>
                <w:szCs w:val="24"/>
                <w:color w:val="auto"/>
              </w:rPr>
            </w:pPr>
          </w:p>
        </w:tc>
        <w:tc>
          <w:tcPr>
            <w:tcW w:w="174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80"/>
              <w:spacing w:after="0" w:line="275" w:lineRule="exact"/>
              <w:rPr>
                <w:sz w:val="20"/>
                <w:szCs w:val="20"/>
                <w:color w:val="auto"/>
              </w:rPr>
            </w:pPr>
            <w:r>
              <w:rPr>
                <w:rFonts w:ascii="Arial" w:cs="Arial" w:eastAsia="Arial" w:hAnsi="Arial"/>
                <w:sz w:val="31"/>
                <w:szCs w:val="31"/>
                <w:color w:val="0000FF"/>
                <w:vertAlign w:val="subscript"/>
              </w:rPr>
              <w:t>LLC</w:t>
            </w:r>
            <w:r>
              <w:rPr>
                <w:rFonts w:ascii="Arial" w:cs="Arial" w:eastAsia="Arial" w:hAnsi="Arial"/>
                <w:sz w:val="11"/>
                <w:szCs w:val="11"/>
                <w:color w:val="008000"/>
              </w:rPr>
              <w:t>(3)</w:t>
            </w:r>
          </w:p>
        </w:tc>
        <w:tc>
          <w:tcPr>
            <w:tcW w:w="0" w:type="dxa"/>
            <w:vAlign w:val="bottom"/>
          </w:tcPr>
          <w:p>
            <w:pPr>
              <w:spacing w:after="0"/>
              <w:rPr>
                <w:sz w:val="1"/>
                <w:szCs w:val="1"/>
                <w:color w:val="auto"/>
              </w:rPr>
            </w:pPr>
          </w:p>
        </w:tc>
      </w:tr>
      <w:tr>
        <w:trPr>
          <w:trHeight w:val="265"/>
        </w:trPr>
        <w:tc>
          <w:tcPr>
            <w:tcW w:w="2440" w:type="dxa"/>
            <w:vAlign w:val="bottom"/>
          </w:tcPr>
          <w:p>
            <w:pPr>
              <w:ind w:left="60"/>
              <w:spacing w:after="0"/>
              <w:rPr>
                <w:sz w:val="20"/>
                <w:szCs w:val="20"/>
                <w:color w:val="auto"/>
              </w:rPr>
            </w:pPr>
            <w:r>
              <w:rPr>
                <w:rFonts w:ascii="Arial" w:cs="Arial" w:eastAsia="Arial" w:hAnsi="Arial"/>
                <w:sz w:val="17"/>
                <w:szCs w:val="17"/>
                <w:color w:val="0000FF"/>
              </w:rPr>
              <w:t>Class A Common Stock</w:t>
            </w:r>
          </w:p>
        </w:tc>
        <w:tc>
          <w:tcPr>
            <w:tcW w:w="174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140" w:type="dxa"/>
            <w:vAlign w:val="bottom"/>
          </w:tcPr>
          <w:p>
            <w:pPr>
              <w:jc w:val="center"/>
              <w:spacing w:after="0"/>
              <w:rPr>
                <w:sz w:val="20"/>
                <w:szCs w:val="20"/>
                <w:color w:val="auto"/>
              </w:rPr>
            </w:pPr>
            <w:r>
              <w:rPr>
                <w:rFonts w:ascii="Arial" w:cs="Arial" w:eastAsia="Arial" w:hAnsi="Arial"/>
                <w:sz w:val="17"/>
                <w:szCs w:val="17"/>
                <w:color w:val="0000FF"/>
                <w:w w:val="92"/>
              </w:rPr>
              <w:t>80,852</w:t>
            </w:r>
          </w:p>
        </w:tc>
        <w:tc>
          <w:tcPr>
            <w:tcW w:w="920" w:type="dxa"/>
            <w:vAlign w:val="bottom"/>
          </w:tcPr>
          <w:p>
            <w:pPr>
              <w:jc w:val="center"/>
              <w:spacing w:after="0"/>
              <w:rPr>
                <w:sz w:val="20"/>
                <w:szCs w:val="20"/>
                <w:color w:val="auto"/>
              </w:rPr>
            </w:pPr>
            <w:r>
              <w:rPr>
                <w:rFonts w:ascii="Arial" w:cs="Arial" w:eastAsia="Arial" w:hAnsi="Arial"/>
                <w:sz w:val="17"/>
                <w:szCs w:val="17"/>
                <w:color w:val="0000FF"/>
              </w:rPr>
              <w:t>D</w:t>
            </w:r>
          </w:p>
        </w:tc>
        <w:tc>
          <w:tcPr>
            <w:tcW w:w="8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1"/>
        </w:trPr>
        <w:tc>
          <w:tcPr>
            <w:tcW w:w="2440" w:type="dxa"/>
            <w:vAlign w:val="bottom"/>
            <w:tcBorders>
              <w:bottom w:val="single" w:sz="8" w:color="2C2C2C"/>
            </w:tcBorders>
          </w:tcPr>
          <w:p>
            <w:pPr>
              <w:spacing w:after="0"/>
              <w:rPr>
                <w:sz w:val="5"/>
                <w:szCs w:val="5"/>
                <w:color w:val="auto"/>
              </w:rPr>
            </w:pPr>
          </w:p>
        </w:tc>
        <w:tc>
          <w:tcPr>
            <w:tcW w:w="174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58"/>
        </w:trPr>
        <w:tc>
          <w:tcPr>
            <w:tcW w:w="2440" w:type="dxa"/>
            <w:vAlign w:val="bottom"/>
          </w:tcPr>
          <w:p>
            <w:pPr>
              <w:spacing w:after="0"/>
              <w:rPr>
                <w:sz w:val="22"/>
                <w:szCs w:val="22"/>
                <w:color w:val="auto"/>
              </w:rPr>
            </w:pPr>
          </w:p>
        </w:tc>
        <w:tc>
          <w:tcPr>
            <w:tcW w:w="17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820" w:type="dxa"/>
            <w:vAlign w:val="bottom"/>
          </w:tcPr>
          <w:p>
            <w:pPr>
              <w:ind w:left="80"/>
              <w:spacing w:after="0"/>
              <w:rPr>
                <w:sz w:val="20"/>
                <w:szCs w:val="20"/>
                <w:color w:val="auto"/>
              </w:rPr>
            </w:pPr>
            <w:r>
              <w:rPr>
                <w:rFonts w:ascii="Arial" w:cs="Arial" w:eastAsia="Arial" w:hAnsi="Arial"/>
                <w:sz w:val="17"/>
                <w:szCs w:val="17"/>
                <w:color w:val="0000FF"/>
              </w:rPr>
              <w:t>By</w:t>
            </w:r>
          </w:p>
        </w:tc>
        <w:tc>
          <w:tcPr>
            <w:tcW w:w="0" w:type="dxa"/>
            <w:vAlign w:val="bottom"/>
          </w:tcPr>
          <w:p>
            <w:pPr>
              <w:spacing w:after="0"/>
              <w:rPr>
                <w:sz w:val="1"/>
                <w:szCs w:val="1"/>
                <w:color w:val="auto"/>
              </w:rPr>
            </w:pPr>
          </w:p>
        </w:tc>
      </w:tr>
      <w:tr>
        <w:trPr>
          <w:trHeight w:val="213"/>
        </w:trPr>
        <w:tc>
          <w:tcPr>
            <w:tcW w:w="244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20" w:type="dxa"/>
            <w:vAlign w:val="bottom"/>
          </w:tcPr>
          <w:p>
            <w:pPr>
              <w:ind w:left="80"/>
              <w:spacing w:after="0"/>
              <w:rPr>
                <w:sz w:val="20"/>
                <w:szCs w:val="20"/>
                <w:color w:val="auto"/>
              </w:rPr>
            </w:pPr>
            <w:r>
              <w:rPr>
                <w:rFonts w:ascii="Arial" w:cs="Arial" w:eastAsia="Arial" w:hAnsi="Arial"/>
                <w:sz w:val="17"/>
                <w:szCs w:val="17"/>
                <w:color w:val="0000FF"/>
              </w:rPr>
              <w:t>FinTech</w:t>
            </w:r>
          </w:p>
        </w:tc>
        <w:tc>
          <w:tcPr>
            <w:tcW w:w="0" w:type="dxa"/>
            <w:vAlign w:val="bottom"/>
          </w:tcPr>
          <w:p>
            <w:pPr>
              <w:spacing w:after="0"/>
              <w:rPr>
                <w:sz w:val="1"/>
                <w:szCs w:val="1"/>
                <w:color w:val="auto"/>
              </w:rPr>
            </w:pPr>
          </w:p>
        </w:tc>
      </w:tr>
      <w:tr>
        <w:trPr>
          <w:trHeight w:val="213"/>
        </w:trPr>
        <w:tc>
          <w:tcPr>
            <w:tcW w:w="2440" w:type="dxa"/>
            <w:vAlign w:val="bottom"/>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7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140" w:type="dxa"/>
            <w:vAlign w:val="bottom"/>
            <w:vMerge w:val="restart"/>
          </w:tcPr>
          <w:p>
            <w:pPr>
              <w:jc w:val="center"/>
              <w:spacing w:after="0"/>
              <w:rPr>
                <w:sz w:val="20"/>
                <w:szCs w:val="20"/>
                <w:color w:val="auto"/>
              </w:rPr>
            </w:pPr>
            <w:r>
              <w:rPr>
                <w:rFonts w:ascii="Arial" w:cs="Arial" w:eastAsia="Arial" w:hAnsi="Arial"/>
                <w:sz w:val="17"/>
                <w:szCs w:val="17"/>
                <w:color w:val="0000FF"/>
                <w:w w:val="88"/>
              </w:rPr>
              <w:t>11,951</w:t>
            </w:r>
          </w:p>
        </w:tc>
        <w:tc>
          <w:tcPr>
            <w:tcW w:w="920" w:type="dxa"/>
            <w:vAlign w:val="bottom"/>
            <w:vMerge w:val="restart"/>
          </w:tcPr>
          <w:p>
            <w:pPr>
              <w:jc w:val="center"/>
              <w:spacing w:after="0"/>
              <w:rPr>
                <w:sz w:val="20"/>
                <w:szCs w:val="20"/>
                <w:color w:val="auto"/>
              </w:rPr>
            </w:pPr>
            <w:r>
              <w:rPr>
                <w:rFonts w:ascii="Arial" w:cs="Arial" w:eastAsia="Arial" w:hAnsi="Arial"/>
                <w:sz w:val="17"/>
                <w:szCs w:val="17"/>
                <w:color w:val="0000FF"/>
              </w:rPr>
              <w:t>I</w:t>
            </w:r>
          </w:p>
        </w:tc>
        <w:tc>
          <w:tcPr>
            <w:tcW w:w="820" w:type="dxa"/>
            <w:vAlign w:val="bottom"/>
          </w:tcPr>
          <w:p>
            <w:pPr>
              <w:ind w:left="80"/>
              <w:spacing w:after="0"/>
              <w:rPr>
                <w:sz w:val="20"/>
                <w:szCs w:val="20"/>
                <w:color w:val="auto"/>
              </w:rPr>
            </w:pPr>
            <w:r>
              <w:rPr>
                <w:rFonts w:ascii="Arial" w:cs="Arial" w:eastAsia="Arial" w:hAnsi="Arial"/>
                <w:sz w:val="17"/>
                <w:szCs w:val="17"/>
                <w:color w:val="0000FF"/>
              </w:rPr>
              <w:t>Masala</w:t>
            </w:r>
          </w:p>
        </w:tc>
        <w:tc>
          <w:tcPr>
            <w:tcW w:w="0" w:type="dxa"/>
            <w:vAlign w:val="bottom"/>
          </w:tcPr>
          <w:p>
            <w:pPr>
              <w:spacing w:after="0"/>
              <w:rPr>
                <w:sz w:val="1"/>
                <w:szCs w:val="1"/>
                <w:color w:val="auto"/>
              </w:rPr>
            </w:pPr>
          </w:p>
        </w:tc>
      </w:tr>
      <w:tr>
        <w:trPr>
          <w:trHeight w:val="114"/>
        </w:trPr>
        <w:tc>
          <w:tcPr>
            <w:tcW w:w="2440" w:type="dxa"/>
            <w:vAlign w:val="bottom"/>
            <w:vMerge w:val="continue"/>
          </w:tcPr>
          <w:p>
            <w:pPr>
              <w:spacing w:after="0"/>
              <w:rPr>
                <w:sz w:val="9"/>
                <w:szCs w:val="9"/>
                <w:color w:val="auto"/>
              </w:rPr>
            </w:pPr>
          </w:p>
        </w:tc>
        <w:tc>
          <w:tcPr>
            <w:tcW w:w="1740" w:type="dxa"/>
            <w:vAlign w:val="bottom"/>
          </w:tcPr>
          <w:p>
            <w:pPr>
              <w:spacing w:after="0"/>
              <w:rPr>
                <w:sz w:val="9"/>
                <w:szCs w:val="9"/>
                <w:color w:val="auto"/>
              </w:rPr>
            </w:pPr>
          </w:p>
        </w:tc>
        <w:tc>
          <w:tcPr>
            <w:tcW w:w="1120" w:type="dxa"/>
            <w:vAlign w:val="bottom"/>
          </w:tcPr>
          <w:p>
            <w:pPr>
              <w:spacing w:after="0"/>
              <w:rPr>
                <w:sz w:val="9"/>
                <w:szCs w:val="9"/>
                <w:color w:val="auto"/>
              </w:rPr>
            </w:pPr>
          </w:p>
        </w:tc>
        <w:tc>
          <w:tcPr>
            <w:tcW w:w="800" w:type="dxa"/>
            <w:vAlign w:val="bottom"/>
          </w:tcPr>
          <w:p>
            <w:pPr>
              <w:spacing w:after="0"/>
              <w:rPr>
                <w:sz w:val="9"/>
                <w:szCs w:val="9"/>
                <w:color w:val="auto"/>
              </w:rPr>
            </w:pPr>
          </w:p>
        </w:tc>
        <w:tc>
          <w:tcPr>
            <w:tcW w:w="740" w:type="dxa"/>
            <w:vAlign w:val="bottom"/>
          </w:tcPr>
          <w:p>
            <w:pPr>
              <w:spacing w:after="0"/>
              <w:rPr>
                <w:sz w:val="9"/>
                <w:szCs w:val="9"/>
                <w:color w:val="auto"/>
              </w:rPr>
            </w:pPr>
          </w:p>
        </w:tc>
        <w:tc>
          <w:tcPr>
            <w:tcW w:w="540" w:type="dxa"/>
            <w:vAlign w:val="bottom"/>
          </w:tcPr>
          <w:p>
            <w:pPr>
              <w:spacing w:after="0"/>
              <w:rPr>
                <w:sz w:val="9"/>
                <w:szCs w:val="9"/>
                <w:color w:val="auto"/>
              </w:rPr>
            </w:pPr>
          </w:p>
        </w:tc>
        <w:tc>
          <w:tcPr>
            <w:tcW w:w="680" w:type="dxa"/>
            <w:vAlign w:val="bottom"/>
          </w:tcPr>
          <w:p>
            <w:pPr>
              <w:spacing w:after="0"/>
              <w:rPr>
                <w:sz w:val="9"/>
                <w:szCs w:val="9"/>
                <w:color w:val="auto"/>
              </w:rPr>
            </w:pPr>
          </w:p>
        </w:tc>
        <w:tc>
          <w:tcPr>
            <w:tcW w:w="1140" w:type="dxa"/>
            <w:vAlign w:val="bottom"/>
            <w:vMerge w:val="continue"/>
          </w:tcPr>
          <w:p>
            <w:pPr>
              <w:spacing w:after="0"/>
              <w:rPr>
                <w:sz w:val="9"/>
                <w:szCs w:val="9"/>
                <w:color w:val="auto"/>
              </w:rPr>
            </w:pPr>
          </w:p>
        </w:tc>
        <w:tc>
          <w:tcPr>
            <w:tcW w:w="920" w:type="dxa"/>
            <w:vAlign w:val="bottom"/>
            <w:vMerge w:val="continue"/>
          </w:tcPr>
          <w:p>
            <w:pPr>
              <w:spacing w:after="0"/>
              <w:rPr>
                <w:sz w:val="9"/>
                <w:szCs w:val="9"/>
                <w:color w:val="auto"/>
              </w:rPr>
            </w:pPr>
          </w:p>
        </w:tc>
        <w:tc>
          <w:tcPr>
            <w:tcW w:w="820" w:type="dxa"/>
            <w:vAlign w:val="bottom"/>
            <w:vMerge w:val="restart"/>
          </w:tcPr>
          <w:p>
            <w:pPr>
              <w:ind w:left="80"/>
              <w:spacing w:after="0"/>
              <w:rPr>
                <w:sz w:val="20"/>
                <w:szCs w:val="20"/>
                <w:color w:val="auto"/>
              </w:rPr>
            </w:pPr>
            <w:r>
              <w:rPr>
                <w:rFonts w:ascii="Arial" w:cs="Arial" w:eastAsia="Arial" w:hAnsi="Arial"/>
                <w:sz w:val="17"/>
                <w:szCs w:val="17"/>
                <w:color w:val="0000FF"/>
              </w:rPr>
              <w:t>Advisors</w:t>
            </w:r>
          </w:p>
        </w:tc>
        <w:tc>
          <w:tcPr>
            <w:tcW w:w="0" w:type="dxa"/>
            <w:vAlign w:val="bottom"/>
          </w:tcPr>
          <w:p>
            <w:pPr>
              <w:spacing w:after="0"/>
              <w:rPr>
                <w:sz w:val="1"/>
                <w:szCs w:val="1"/>
                <w:color w:val="auto"/>
              </w:rPr>
            </w:pPr>
          </w:p>
        </w:tc>
      </w:tr>
      <w:tr>
        <w:trPr>
          <w:trHeight w:val="99"/>
        </w:trPr>
        <w:tc>
          <w:tcPr>
            <w:tcW w:w="2440" w:type="dxa"/>
            <w:vAlign w:val="bottom"/>
          </w:tcPr>
          <w:p>
            <w:pPr>
              <w:spacing w:after="0"/>
              <w:rPr>
                <w:sz w:val="8"/>
                <w:szCs w:val="8"/>
                <w:color w:val="auto"/>
              </w:rPr>
            </w:pPr>
          </w:p>
        </w:tc>
        <w:tc>
          <w:tcPr>
            <w:tcW w:w="17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00" w:type="dxa"/>
            <w:vAlign w:val="bottom"/>
          </w:tcPr>
          <w:p>
            <w:pPr>
              <w:spacing w:after="0"/>
              <w:rPr>
                <w:sz w:val="8"/>
                <w:szCs w:val="8"/>
                <w:color w:val="auto"/>
              </w:rPr>
            </w:pPr>
          </w:p>
        </w:tc>
        <w:tc>
          <w:tcPr>
            <w:tcW w:w="740" w:type="dxa"/>
            <w:vAlign w:val="bottom"/>
          </w:tcPr>
          <w:p>
            <w:pPr>
              <w:spacing w:after="0"/>
              <w:rPr>
                <w:sz w:val="8"/>
                <w:szCs w:val="8"/>
                <w:color w:val="auto"/>
              </w:rPr>
            </w:pPr>
          </w:p>
        </w:tc>
        <w:tc>
          <w:tcPr>
            <w:tcW w:w="540" w:type="dxa"/>
            <w:vAlign w:val="bottom"/>
          </w:tcPr>
          <w:p>
            <w:pPr>
              <w:spacing w:after="0"/>
              <w:rPr>
                <w:sz w:val="8"/>
                <w:szCs w:val="8"/>
                <w:color w:val="auto"/>
              </w:rPr>
            </w:pPr>
          </w:p>
        </w:tc>
        <w:tc>
          <w:tcPr>
            <w:tcW w:w="6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92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13"/>
        </w:trPr>
        <w:tc>
          <w:tcPr>
            <w:tcW w:w="244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20" w:type="dxa"/>
            <w:vAlign w:val="bottom"/>
          </w:tcPr>
          <w:p>
            <w:pPr>
              <w:ind w:left="80"/>
              <w:spacing w:after="0"/>
              <w:rPr>
                <w:sz w:val="20"/>
                <w:szCs w:val="20"/>
                <w:color w:val="auto"/>
              </w:rPr>
            </w:pPr>
            <w:r>
              <w:rPr>
                <w:rFonts w:ascii="Arial" w:cs="Arial" w:eastAsia="Arial" w:hAnsi="Arial"/>
                <w:sz w:val="17"/>
                <w:szCs w:val="17"/>
                <w:color w:val="0000FF"/>
              </w:rPr>
              <w:t>IV,</w:t>
            </w:r>
          </w:p>
        </w:tc>
        <w:tc>
          <w:tcPr>
            <w:tcW w:w="0" w:type="dxa"/>
            <w:vAlign w:val="bottom"/>
          </w:tcPr>
          <w:p>
            <w:pPr>
              <w:spacing w:after="0"/>
              <w:rPr>
                <w:sz w:val="1"/>
                <w:szCs w:val="1"/>
                <w:color w:val="auto"/>
              </w:rPr>
            </w:pPr>
          </w:p>
        </w:tc>
      </w:tr>
      <w:tr>
        <w:trPr>
          <w:trHeight w:val="282"/>
        </w:trPr>
        <w:tc>
          <w:tcPr>
            <w:tcW w:w="2440" w:type="dxa"/>
            <w:vAlign w:val="bottom"/>
            <w:tcBorders>
              <w:bottom w:val="single" w:sz="8" w:color="2C2C2C"/>
            </w:tcBorders>
          </w:tcPr>
          <w:p>
            <w:pPr>
              <w:spacing w:after="0"/>
              <w:rPr>
                <w:sz w:val="24"/>
                <w:szCs w:val="24"/>
                <w:color w:val="auto"/>
              </w:rPr>
            </w:pPr>
          </w:p>
        </w:tc>
        <w:tc>
          <w:tcPr>
            <w:tcW w:w="174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LLC</w:t>
            </w:r>
            <w:r>
              <w:rPr>
                <w:rFonts w:ascii="Arial" w:cs="Arial" w:eastAsia="Arial" w:hAnsi="Arial"/>
                <w:sz w:val="22"/>
                <w:szCs w:val="22"/>
                <w:color w:val="008000"/>
                <w:vertAlign w:val="superscript"/>
              </w:rPr>
              <w:t>(5)</w:t>
            </w:r>
          </w:p>
        </w:tc>
        <w:tc>
          <w:tcPr>
            <w:tcW w:w="0" w:type="dxa"/>
            <w:vAlign w:val="bottom"/>
          </w:tcPr>
          <w:p>
            <w:pPr>
              <w:spacing w:after="0"/>
              <w:rPr>
                <w:sz w:val="1"/>
                <w:szCs w:val="1"/>
                <w:color w:val="auto"/>
              </w:rPr>
            </w:pPr>
          </w:p>
        </w:tc>
      </w:tr>
      <w:tr>
        <w:trPr>
          <w:trHeight w:val="258"/>
        </w:trPr>
        <w:tc>
          <w:tcPr>
            <w:tcW w:w="2440" w:type="dxa"/>
            <w:vAlign w:val="bottom"/>
          </w:tcPr>
          <w:p>
            <w:pPr>
              <w:spacing w:after="0"/>
              <w:rPr>
                <w:sz w:val="22"/>
                <w:szCs w:val="22"/>
                <w:color w:val="auto"/>
              </w:rPr>
            </w:pPr>
          </w:p>
        </w:tc>
        <w:tc>
          <w:tcPr>
            <w:tcW w:w="17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820" w:type="dxa"/>
            <w:vAlign w:val="bottom"/>
          </w:tcPr>
          <w:p>
            <w:pPr>
              <w:ind w:left="80"/>
              <w:spacing w:after="0"/>
              <w:rPr>
                <w:sz w:val="20"/>
                <w:szCs w:val="20"/>
                <w:color w:val="auto"/>
              </w:rPr>
            </w:pPr>
            <w:r>
              <w:rPr>
                <w:rFonts w:ascii="Arial" w:cs="Arial" w:eastAsia="Arial" w:hAnsi="Arial"/>
                <w:sz w:val="17"/>
                <w:szCs w:val="17"/>
                <w:color w:val="0000FF"/>
              </w:rPr>
              <w:t>By</w:t>
            </w:r>
          </w:p>
        </w:tc>
        <w:tc>
          <w:tcPr>
            <w:tcW w:w="0" w:type="dxa"/>
            <w:vAlign w:val="bottom"/>
          </w:tcPr>
          <w:p>
            <w:pPr>
              <w:spacing w:after="0"/>
              <w:rPr>
                <w:sz w:val="1"/>
                <w:szCs w:val="1"/>
                <w:color w:val="auto"/>
              </w:rPr>
            </w:pPr>
          </w:p>
        </w:tc>
      </w:tr>
      <w:tr>
        <w:trPr>
          <w:trHeight w:val="213"/>
        </w:trPr>
        <w:tc>
          <w:tcPr>
            <w:tcW w:w="244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20" w:type="dxa"/>
            <w:vAlign w:val="bottom"/>
          </w:tcPr>
          <w:p>
            <w:pPr>
              <w:ind w:left="80"/>
              <w:spacing w:after="0"/>
              <w:rPr>
                <w:sz w:val="20"/>
                <w:szCs w:val="20"/>
                <w:color w:val="auto"/>
              </w:rPr>
            </w:pPr>
            <w:r>
              <w:rPr>
                <w:rFonts w:ascii="Arial" w:cs="Arial" w:eastAsia="Arial" w:hAnsi="Arial"/>
                <w:sz w:val="17"/>
                <w:szCs w:val="17"/>
                <w:color w:val="0000FF"/>
              </w:rPr>
              <w:t>FinTech</w:t>
            </w:r>
          </w:p>
        </w:tc>
        <w:tc>
          <w:tcPr>
            <w:tcW w:w="0" w:type="dxa"/>
            <w:vAlign w:val="bottom"/>
          </w:tcPr>
          <w:p>
            <w:pPr>
              <w:spacing w:after="0"/>
              <w:rPr>
                <w:sz w:val="1"/>
                <w:szCs w:val="1"/>
                <w:color w:val="auto"/>
              </w:rPr>
            </w:pPr>
          </w:p>
        </w:tc>
      </w:tr>
      <w:tr>
        <w:trPr>
          <w:trHeight w:val="213"/>
        </w:trPr>
        <w:tc>
          <w:tcPr>
            <w:tcW w:w="2440" w:type="dxa"/>
            <w:vAlign w:val="bottom"/>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7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140" w:type="dxa"/>
            <w:vAlign w:val="bottom"/>
            <w:vMerge w:val="restart"/>
          </w:tcPr>
          <w:p>
            <w:pPr>
              <w:jc w:val="center"/>
              <w:spacing w:after="0"/>
              <w:rPr>
                <w:sz w:val="20"/>
                <w:szCs w:val="20"/>
                <w:color w:val="auto"/>
              </w:rPr>
            </w:pPr>
            <w:r>
              <w:rPr>
                <w:rFonts w:ascii="Arial" w:cs="Arial" w:eastAsia="Arial" w:hAnsi="Arial"/>
                <w:sz w:val="17"/>
                <w:szCs w:val="17"/>
                <w:color w:val="0000FF"/>
                <w:w w:val="88"/>
              </w:rPr>
              <w:t>11,951</w:t>
            </w:r>
          </w:p>
        </w:tc>
        <w:tc>
          <w:tcPr>
            <w:tcW w:w="920" w:type="dxa"/>
            <w:vAlign w:val="bottom"/>
            <w:vMerge w:val="restart"/>
          </w:tcPr>
          <w:p>
            <w:pPr>
              <w:jc w:val="center"/>
              <w:spacing w:after="0"/>
              <w:rPr>
                <w:sz w:val="20"/>
                <w:szCs w:val="20"/>
                <w:color w:val="auto"/>
              </w:rPr>
            </w:pPr>
            <w:r>
              <w:rPr>
                <w:rFonts w:ascii="Arial" w:cs="Arial" w:eastAsia="Arial" w:hAnsi="Arial"/>
                <w:sz w:val="17"/>
                <w:szCs w:val="17"/>
                <w:color w:val="0000FF"/>
              </w:rPr>
              <w:t>I</w:t>
            </w:r>
          </w:p>
        </w:tc>
        <w:tc>
          <w:tcPr>
            <w:tcW w:w="820" w:type="dxa"/>
            <w:vAlign w:val="bottom"/>
          </w:tcPr>
          <w:p>
            <w:pPr>
              <w:ind w:left="80"/>
              <w:spacing w:after="0"/>
              <w:rPr>
                <w:sz w:val="20"/>
                <w:szCs w:val="20"/>
                <w:color w:val="auto"/>
              </w:rPr>
            </w:pPr>
            <w:r>
              <w:rPr>
                <w:rFonts w:ascii="Arial" w:cs="Arial" w:eastAsia="Arial" w:hAnsi="Arial"/>
                <w:sz w:val="17"/>
                <w:szCs w:val="17"/>
                <w:color w:val="0000FF"/>
              </w:rPr>
              <w:t>Masala</w:t>
            </w:r>
          </w:p>
        </w:tc>
        <w:tc>
          <w:tcPr>
            <w:tcW w:w="0" w:type="dxa"/>
            <w:vAlign w:val="bottom"/>
          </w:tcPr>
          <w:p>
            <w:pPr>
              <w:spacing w:after="0"/>
              <w:rPr>
                <w:sz w:val="1"/>
                <w:szCs w:val="1"/>
                <w:color w:val="auto"/>
              </w:rPr>
            </w:pPr>
          </w:p>
        </w:tc>
      </w:tr>
      <w:tr>
        <w:trPr>
          <w:trHeight w:val="114"/>
        </w:trPr>
        <w:tc>
          <w:tcPr>
            <w:tcW w:w="2440" w:type="dxa"/>
            <w:vAlign w:val="bottom"/>
            <w:vMerge w:val="continue"/>
          </w:tcPr>
          <w:p>
            <w:pPr>
              <w:spacing w:after="0"/>
              <w:rPr>
                <w:sz w:val="9"/>
                <w:szCs w:val="9"/>
                <w:color w:val="auto"/>
              </w:rPr>
            </w:pPr>
          </w:p>
        </w:tc>
        <w:tc>
          <w:tcPr>
            <w:tcW w:w="1740" w:type="dxa"/>
            <w:vAlign w:val="bottom"/>
          </w:tcPr>
          <w:p>
            <w:pPr>
              <w:spacing w:after="0"/>
              <w:rPr>
                <w:sz w:val="9"/>
                <w:szCs w:val="9"/>
                <w:color w:val="auto"/>
              </w:rPr>
            </w:pPr>
          </w:p>
        </w:tc>
        <w:tc>
          <w:tcPr>
            <w:tcW w:w="1120" w:type="dxa"/>
            <w:vAlign w:val="bottom"/>
          </w:tcPr>
          <w:p>
            <w:pPr>
              <w:spacing w:after="0"/>
              <w:rPr>
                <w:sz w:val="9"/>
                <w:szCs w:val="9"/>
                <w:color w:val="auto"/>
              </w:rPr>
            </w:pPr>
          </w:p>
        </w:tc>
        <w:tc>
          <w:tcPr>
            <w:tcW w:w="800" w:type="dxa"/>
            <w:vAlign w:val="bottom"/>
          </w:tcPr>
          <w:p>
            <w:pPr>
              <w:spacing w:after="0"/>
              <w:rPr>
                <w:sz w:val="9"/>
                <w:szCs w:val="9"/>
                <w:color w:val="auto"/>
              </w:rPr>
            </w:pPr>
          </w:p>
        </w:tc>
        <w:tc>
          <w:tcPr>
            <w:tcW w:w="740" w:type="dxa"/>
            <w:vAlign w:val="bottom"/>
          </w:tcPr>
          <w:p>
            <w:pPr>
              <w:spacing w:after="0"/>
              <w:rPr>
                <w:sz w:val="9"/>
                <w:szCs w:val="9"/>
                <w:color w:val="auto"/>
              </w:rPr>
            </w:pPr>
          </w:p>
        </w:tc>
        <w:tc>
          <w:tcPr>
            <w:tcW w:w="540" w:type="dxa"/>
            <w:vAlign w:val="bottom"/>
          </w:tcPr>
          <w:p>
            <w:pPr>
              <w:spacing w:after="0"/>
              <w:rPr>
                <w:sz w:val="9"/>
                <w:szCs w:val="9"/>
                <w:color w:val="auto"/>
              </w:rPr>
            </w:pPr>
          </w:p>
        </w:tc>
        <w:tc>
          <w:tcPr>
            <w:tcW w:w="680" w:type="dxa"/>
            <w:vAlign w:val="bottom"/>
          </w:tcPr>
          <w:p>
            <w:pPr>
              <w:spacing w:after="0"/>
              <w:rPr>
                <w:sz w:val="9"/>
                <w:szCs w:val="9"/>
                <w:color w:val="auto"/>
              </w:rPr>
            </w:pPr>
          </w:p>
        </w:tc>
        <w:tc>
          <w:tcPr>
            <w:tcW w:w="1140" w:type="dxa"/>
            <w:vAlign w:val="bottom"/>
            <w:vMerge w:val="continue"/>
          </w:tcPr>
          <w:p>
            <w:pPr>
              <w:spacing w:after="0"/>
              <w:rPr>
                <w:sz w:val="9"/>
                <w:szCs w:val="9"/>
                <w:color w:val="auto"/>
              </w:rPr>
            </w:pPr>
          </w:p>
        </w:tc>
        <w:tc>
          <w:tcPr>
            <w:tcW w:w="920" w:type="dxa"/>
            <w:vAlign w:val="bottom"/>
            <w:vMerge w:val="continue"/>
          </w:tcPr>
          <w:p>
            <w:pPr>
              <w:spacing w:after="0"/>
              <w:rPr>
                <w:sz w:val="9"/>
                <w:szCs w:val="9"/>
                <w:color w:val="auto"/>
              </w:rPr>
            </w:pPr>
          </w:p>
        </w:tc>
        <w:tc>
          <w:tcPr>
            <w:tcW w:w="820" w:type="dxa"/>
            <w:vAlign w:val="bottom"/>
            <w:vMerge w:val="restart"/>
          </w:tcPr>
          <w:p>
            <w:pPr>
              <w:ind w:left="80"/>
              <w:spacing w:after="0"/>
              <w:rPr>
                <w:sz w:val="20"/>
                <w:szCs w:val="20"/>
                <w:color w:val="auto"/>
              </w:rPr>
            </w:pPr>
            <w:r>
              <w:rPr>
                <w:rFonts w:ascii="Arial" w:cs="Arial" w:eastAsia="Arial" w:hAnsi="Arial"/>
                <w:sz w:val="17"/>
                <w:szCs w:val="17"/>
                <w:color w:val="0000FF"/>
              </w:rPr>
              <w:t>Advisors</w:t>
            </w:r>
          </w:p>
        </w:tc>
        <w:tc>
          <w:tcPr>
            <w:tcW w:w="0" w:type="dxa"/>
            <w:vAlign w:val="bottom"/>
          </w:tcPr>
          <w:p>
            <w:pPr>
              <w:spacing w:after="0"/>
              <w:rPr>
                <w:sz w:val="1"/>
                <w:szCs w:val="1"/>
                <w:color w:val="auto"/>
              </w:rPr>
            </w:pPr>
          </w:p>
        </w:tc>
      </w:tr>
      <w:tr>
        <w:trPr>
          <w:trHeight w:val="99"/>
        </w:trPr>
        <w:tc>
          <w:tcPr>
            <w:tcW w:w="2440" w:type="dxa"/>
            <w:vAlign w:val="bottom"/>
          </w:tcPr>
          <w:p>
            <w:pPr>
              <w:spacing w:after="0"/>
              <w:rPr>
                <w:sz w:val="8"/>
                <w:szCs w:val="8"/>
                <w:color w:val="auto"/>
              </w:rPr>
            </w:pPr>
          </w:p>
        </w:tc>
        <w:tc>
          <w:tcPr>
            <w:tcW w:w="17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00" w:type="dxa"/>
            <w:vAlign w:val="bottom"/>
          </w:tcPr>
          <w:p>
            <w:pPr>
              <w:spacing w:after="0"/>
              <w:rPr>
                <w:sz w:val="8"/>
                <w:szCs w:val="8"/>
                <w:color w:val="auto"/>
              </w:rPr>
            </w:pPr>
          </w:p>
        </w:tc>
        <w:tc>
          <w:tcPr>
            <w:tcW w:w="740" w:type="dxa"/>
            <w:vAlign w:val="bottom"/>
          </w:tcPr>
          <w:p>
            <w:pPr>
              <w:spacing w:after="0"/>
              <w:rPr>
                <w:sz w:val="8"/>
                <w:szCs w:val="8"/>
                <w:color w:val="auto"/>
              </w:rPr>
            </w:pPr>
          </w:p>
        </w:tc>
        <w:tc>
          <w:tcPr>
            <w:tcW w:w="540" w:type="dxa"/>
            <w:vAlign w:val="bottom"/>
          </w:tcPr>
          <w:p>
            <w:pPr>
              <w:spacing w:after="0"/>
              <w:rPr>
                <w:sz w:val="8"/>
                <w:szCs w:val="8"/>
                <w:color w:val="auto"/>
              </w:rPr>
            </w:pPr>
          </w:p>
        </w:tc>
        <w:tc>
          <w:tcPr>
            <w:tcW w:w="6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92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13"/>
        </w:trPr>
        <w:tc>
          <w:tcPr>
            <w:tcW w:w="244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20" w:type="dxa"/>
            <w:vAlign w:val="bottom"/>
          </w:tcPr>
          <w:p>
            <w:pPr>
              <w:ind w:left="80"/>
              <w:spacing w:after="0"/>
              <w:rPr>
                <w:sz w:val="20"/>
                <w:szCs w:val="20"/>
                <w:color w:val="auto"/>
              </w:rPr>
            </w:pPr>
            <w:r>
              <w:rPr>
                <w:rFonts w:ascii="Arial" w:cs="Arial" w:eastAsia="Arial" w:hAnsi="Arial"/>
                <w:sz w:val="17"/>
                <w:szCs w:val="17"/>
                <w:color w:val="0000FF"/>
              </w:rPr>
              <w:t>IV,</w:t>
            </w:r>
          </w:p>
        </w:tc>
        <w:tc>
          <w:tcPr>
            <w:tcW w:w="0" w:type="dxa"/>
            <w:vAlign w:val="bottom"/>
          </w:tcPr>
          <w:p>
            <w:pPr>
              <w:spacing w:after="0"/>
              <w:rPr>
                <w:sz w:val="1"/>
                <w:szCs w:val="1"/>
                <w:color w:val="auto"/>
              </w:rPr>
            </w:pPr>
          </w:p>
        </w:tc>
      </w:tr>
      <w:tr>
        <w:trPr>
          <w:trHeight w:val="282"/>
        </w:trPr>
        <w:tc>
          <w:tcPr>
            <w:tcW w:w="2440" w:type="dxa"/>
            <w:vAlign w:val="bottom"/>
            <w:tcBorders>
              <w:bottom w:val="single" w:sz="8" w:color="2C2C2C"/>
            </w:tcBorders>
          </w:tcPr>
          <w:p>
            <w:pPr>
              <w:spacing w:after="0"/>
              <w:rPr>
                <w:sz w:val="24"/>
                <w:szCs w:val="24"/>
                <w:color w:val="auto"/>
              </w:rPr>
            </w:pPr>
          </w:p>
        </w:tc>
        <w:tc>
          <w:tcPr>
            <w:tcW w:w="174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LLC</w:t>
            </w:r>
            <w:r>
              <w:rPr>
                <w:rFonts w:ascii="Arial" w:cs="Arial" w:eastAsia="Arial" w:hAnsi="Arial"/>
                <w:sz w:val="22"/>
                <w:szCs w:val="22"/>
                <w:color w:val="008000"/>
                <w:vertAlign w:val="superscript"/>
              </w:rPr>
              <w:t>(6)</w:t>
            </w:r>
          </w:p>
        </w:tc>
        <w:tc>
          <w:tcPr>
            <w:tcW w:w="0" w:type="dxa"/>
            <w:vAlign w:val="bottom"/>
          </w:tcPr>
          <w:p>
            <w:pPr>
              <w:spacing w:after="0"/>
              <w:rPr>
                <w:sz w:val="1"/>
                <w:szCs w:val="1"/>
                <w:color w:val="auto"/>
              </w:rPr>
            </w:pPr>
          </w:p>
        </w:tc>
      </w:tr>
      <w:tr>
        <w:trPr>
          <w:trHeight w:val="258"/>
        </w:trPr>
        <w:tc>
          <w:tcPr>
            <w:tcW w:w="2440" w:type="dxa"/>
            <w:vAlign w:val="bottom"/>
          </w:tcPr>
          <w:p>
            <w:pPr>
              <w:spacing w:after="0"/>
              <w:rPr>
                <w:sz w:val="22"/>
                <w:szCs w:val="22"/>
                <w:color w:val="auto"/>
              </w:rPr>
            </w:pPr>
          </w:p>
        </w:tc>
        <w:tc>
          <w:tcPr>
            <w:tcW w:w="17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820" w:type="dxa"/>
            <w:vAlign w:val="bottom"/>
          </w:tcPr>
          <w:p>
            <w:pPr>
              <w:ind w:left="80"/>
              <w:spacing w:after="0"/>
              <w:rPr>
                <w:sz w:val="20"/>
                <w:szCs w:val="20"/>
                <w:color w:val="auto"/>
              </w:rPr>
            </w:pPr>
            <w:r>
              <w:rPr>
                <w:rFonts w:ascii="Arial" w:cs="Arial" w:eastAsia="Arial" w:hAnsi="Arial"/>
                <w:sz w:val="17"/>
                <w:szCs w:val="17"/>
                <w:color w:val="0000FF"/>
              </w:rPr>
              <w:t>By DGC</w:t>
            </w:r>
          </w:p>
        </w:tc>
        <w:tc>
          <w:tcPr>
            <w:tcW w:w="0" w:type="dxa"/>
            <w:vAlign w:val="bottom"/>
          </w:tcPr>
          <w:p>
            <w:pPr>
              <w:spacing w:after="0"/>
              <w:rPr>
                <w:sz w:val="1"/>
                <w:szCs w:val="1"/>
                <w:color w:val="auto"/>
              </w:rPr>
            </w:pPr>
          </w:p>
        </w:tc>
      </w:tr>
      <w:tr>
        <w:trPr>
          <w:trHeight w:val="213"/>
        </w:trPr>
        <w:tc>
          <w:tcPr>
            <w:tcW w:w="2440" w:type="dxa"/>
            <w:vAlign w:val="bottom"/>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7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140" w:type="dxa"/>
            <w:vAlign w:val="bottom"/>
            <w:vMerge w:val="restart"/>
          </w:tcPr>
          <w:p>
            <w:pPr>
              <w:jc w:val="center"/>
              <w:spacing w:after="0"/>
              <w:rPr>
                <w:sz w:val="20"/>
                <w:szCs w:val="20"/>
                <w:color w:val="auto"/>
              </w:rPr>
            </w:pPr>
            <w:r>
              <w:rPr>
                <w:rFonts w:ascii="Arial" w:cs="Arial" w:eastAsia="Arial" w:hAnsi="Arial"/>
                <w:sz w:val="17"/>
                <w:szCs w:val="17"/>
                <w:color w:val="0000FF"/>
                <w:w w:val="92"/>
              </w:rPr>
              <w:t>57,923</w:t>
            </w:r>
          </w:p>
        </w:tc>
        <w:tc>
          <w:tcPr>
            <w:tcW w:w="920" w:type="dxa"/>
            <w:vAlign w:val="bottom"/>
            <w:vMerge w:val="restart"/>
          </w:tcPr>
          <w:p>
            <w:pPr>
              <w:jc w:val="center"/>
              <w:spacing w:after="0"/>
              <w:rPr>
                <w:sz w:val="20"/>
                <w:szCs w:val="20"/>
                <w:color w:val="auto"/>
              </w:rPr>
            </w:pPr>
            <w:r>
              <w:rPr>
                <w:rFonts w:ascii="Arial" w:cs="Arial" w:eastAsia="Arial" w:hAnsi="Arial"/>
                <w:sz w:val="17"/>
                <w:szCs w:val="17"/>
                <w:color w:val="0000FF"/>
              </w:rPr>
              <w:t>I</w:t>
            </w:r>
          </w:p>
        </w:tc>
        <w:tc>
          <w:tcPr>
            <w:tcW w:w="820" w:type="dxa"/>
            <w:vAlign w:val="bottom"/>
          </w:tcPr>
          <w:p>
            <w:pPr>
              <w:ind w:left="80"/>
              <w:spacing w:after="0"/>
              <w:rPr>
                <w:sz w:val="20"/>
                <w:szCs w:val="20"/>
                <w:color w:val="auto"/>
              </w:rPr>
            </w:pPr>
            <w:r>
              <w:rPr>
                <w:rFonts w:ascii="Arial" w:cs="Arial" w:eastAsia="Arial" w:hAnsi="Arial"/>
                <w:sz w:val="17"/>
                <w:szCs w:val="17"/>
                <w:color w:val="0000FF"/>
              </w:rPr>
              <w:t>Family</w:t>
            </w:r>
          </w:p>
        </w:tc>
        <w:tc>
          <w:tcPr>
            <w:tcW w:w="0" w:type="dxa"/>
            <w:vAlign w:val="bottom"/>
          </w:tcPr>
          <w:p>
            <w:pPr>
              <w:spacing w:after="0"/>
              <w:rPr>
                <w:sz w:val="1"/>
                <w:szCs w:val="1"/>
                <w:color w:val="auto"/>
              </w:rPr>
            </w:pPr>
          </w:p>
        </w:tc>
      </w:tr>
      <w:tr>
        <w:trPr>
          <w:trHeight w:val="114"/>
        </w:trPr>
        <w:tc>
          <w:tcPr>
            <w:tcW w:w="2440" w:type="dxa"/>
            <w:vAlign w:val="bottom"/>
            <w:vMerge w:val="continue"/>
          </w:tcPr>
          <w:p>
            <w:pPr>
              <w:spacing w:after="0"/>
              <w:rPr>
                <w:sz w:val="9"/>
                <w:szCs w:val="9"/>
                <w:color w:val="auto"/>
              </w:rPr>
            </w:pPr>
          </w:p>
        </w:tc>
        <w:tc>
          <w:tcPr>
            <w:tcW w:w="1740" w:type="dxa"/>
            <w:vAlign w:val="bottom"/>
          </w:tcPr>
          <w:p>
            <w:pPr>
              <w:spacing w:after="0"/>
              <w:rPr>
                <w:sz w:val="9"/>
                <w:szCs w:val="9"/>
                <w:color w:val="auto"/>
              </w:rPr>
            </w:pPr>
          </w:p>
        </w:tc>
        <w:tc>
          <w:tcPr>
            <w:tcW w:w="1120" w:type="dxa"/>
            <w:vAlign w:val="bottom"/>
          </w:tcPr>
          <w:p>
            <w:pPr>
              <w:spacing w:after="0"/>
              <w:rPr>
                <w:sz w:val="9"/>
                <w:szCs w:val="9"/>
                <w:color w:val="auto"/>
              </w:rPr>
            </w:pPr>
          </w:p>
        </w:tc>
        <w:tc>
          <w:tcPr>
            <w:tcW w:w="800" w:type="dxa"/>
            <w:vAlign w:val="bottom"/>
          </w:tcPr>
          <w:p>
            <w:pPr>
              <w:spacing w:after="0"/>
              <w:rPr>
                <w:sz w:val="9"/>
                <w:szCs w:val="9"/>
                <w:color w:val="auto"/>
              </w:rPr>
            </w:pPr>
          </w:p>
        </w:tc>
        <w:tc>
          <w:tcPr>
            <w:tcW w:w="740" w:type="dxa"/>
            <w:vAlign w:val="bottom"/>
          </w:tcPr>
          <w:p>
            <w:pPr>
              <w:spacing w:after="0"/>
              <w:rPr>
                <w:sz w:val="9"/>
                <w:szCs w:val="9"/>
                <w:color w:val="auto"/>
              </w:rPr>
            </w:pPr>
          </w:p>
        </w:tc>
        <w:tc>
          <w:tcPr>
            <w:tcW w:w="540" w:type="dxa"/>
            <w:vAlign w:val="bottom"/>
          </w:tcPr>
          <w:p>
            <w:pPr>
              <w:spacing w:after="0"/>
              <w:rPr>
                <w:sz w:val="9"/>
                <w:szCs w:val="9"/>
                <w:color w:val="auto"/>
              </w:rPr>
            </w:pPr>
          </w:p>
        </w:tc>
        <w:tc>
          <w:tcPr>
            <w:tcW w:w="680" w:type="dxa"/>
            <w:vAlign w:val="bottom"/>
          </w:tcPr>
          <w:p>
            <w:pPr>
              <w:spacing w:after="0"/>
              <w:rPr>
                <w:sz w:val="9"/>
                <w:szCs w:val="9"/>
                <w:color w:val="auto"/>
              </w:rPr>
            </w:pPr>
          </w:p>
        </w:tc>
        <w:tc>
          <w:tcPr>
            <w:tcW w:w="1140" w:type="dxa"/>
            <w:vAlign w:val="bottom"/>
            <w:vMerge w:val="continue"/>
          </w:tcPr>
          <w:p>
            <w:pPr>
              <w:spacing w:after="0"/>
              <w:rPr>
                <w:sz w:val="9"/>
                <w:szCs w:val="9"/>
                <w:color w:val="auto"/>
              </w:rPr>
            </w:pPr>
          </w:p>
        </w:tc>
        <w:tc>
          <w:tcPr>
            <w:tcW w:w="920" w:type="dxa"/>
            <w:vAlign w:val="bottom"/>
            <w:vMerge w:val="continue"/>
          </w:tcPr>
          <w:p>
            <w:pPr>
              <w:spacing w:after="0"/>
              <w:rPr>
                <w:sz w:val="9"/>
                <w:szCs w:val="9"/>
                <w:color w:val="auto"/>
              </w:rPr>
            </w:pPr>
          </w:p>
        </w:tc>
        <w:tc>
          <w:tcPr>
            <w:tcW w:w="820" w:type="dxa"/>
            <w:vAlign w:val="bottom"/>
            <w:vMerge w:val="restart"/>
          </w:tcPr>
          <w:p>
            <w:pPr>
              <w:ind w:left="80"/>
              <w:spacing w:after="0"/>
              <w:rPr>
                <w:sz w:val="20"/>
                <w:szCs w:val="20"/>
                <w:color w:val="auto"/>
              </w:rPr>
            </w:pPr>
            <w:r>
              <w:rPr>
                <w:rFonts w:ascii="Arial" w:cs="Arial" w:eastAsia="Arial" w:hAnsi="Arial"/>
                <w:sz w:val="17"/>
                <w:szCs w:val="17"/>
                <w:color w:val="0000FF"/>
              </w:rPr>
              <w:t>FinTech</w:t>
            </w:r>
          </w:p>
        </w:tc>
        <w:tc>
          <w:tcPr>
            <w:tcW w:w="0" w:type="dxa"/>
            <w:vAlign w:val="bottom"/>
          </w:tcPr>
          <w:p>
            <w:pPr>
              <w:spacing w:after="0"/>
              <w:rPr>
                <w:sz w:val="1"/>
                <w:szCs w:val="1"/>
                <w:color w:val="auto"/>
              </w:rPr>
            </w:pPr>
          </w:p>
        </w:tc>
      </w:tr>
      <w:tr>
        <w:trPr>
          <w:trHeight w:val="99"/>
        </w:trPr>
        <w:tc>
          <w:tcPr>
            <w:tcW w:w="2440" w:type="dxa"/>
            <w:vAlign w:val="bottom"/>
          </w:tcPr>
          <w:p>
            <w:pPr>
              <w:spacing w:after="0"/>
              <w:rPr>
                <w:sz w:val="8"/>
                <w:szCs w:val="8"/>
                <w:color w:val="auto"/>
              </w:rPr>
            </w:pPr>
          </w:p>
        </w:tc>
        <w:tc>
          <w:tcPr>
            <w:tcW w:w="17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00" w:type="dxa"/>
            <w:vAlign w:val="bottom"/>
          </w:tcPr>
          <w:p>
            <w:pPr>
              <w:spacing w:after="0"/>
              <w:rPr>
                <w:sz w:val="8"/>
                <w:szCs w:val="8"/>
                <w:color w:val="auto"/>
              </w:rPr>
            </w:pPr>
          </w:p>
        </w:tc>
        <w:tc>
          <w:tcPr>
            <w:tcW w:w="740" w:type="dxa"/>
            <w:vAlign w:val="bottom"/>
          </w:tcPr>
          <w:p>
            <w:pPr>
              <w:spacing w:after="0"/>
              <w:rPr>
                <w:sz w:val="8"/>
                <w:szCs w:val="8"/>
                <w:color w:val="auto"/>
              </w:rPr>
            </w:pPr>
          </w:p>
        </w:tc>
        <w:tc>
          <w:tcPr>
            <w:tcW w:w="540" w:type="dxa"/>
            <w:vAlign w:val="bottom"/>
          </w:tcPr>
          <w:p>
            <w:pPr>
              <w:spacing w:after="0"/>
              <w:rPr>
                <w:sz w:val="8"/>
                <w:szCs w:val="8"/>
                <w:color w:val="auto"/>
              </w:rPr>
            </w:pPr>
          </w:p>
        </w:tc>
        <w:tc>
          <w:tcPr>
            <w:tcW w:w="6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92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82"/>
        </w:trPr>
        <w:tc>
          <w:tcPr>
            <w:tcW w:w="2440" w:type="dxa"/>
            <w:vAlign w:val="bottom"/>
            <w:tcBorders>
              <w:bottom w:val="single" w:sz="8" w:color="2C2C2C"/>
            </w:tcBorders>
          </w:tcPr>
          <w:p>
            <w:pPr>
              <w:spacing w:after="0"/>
              <w:rPr>
                <w:sz w:val="24"/>
                <w:szCs w:val="24"/>
                <w:color w:val="auto"/>
              </w:rPr>
            </w:pPr>
          </w:p>
        </w:tc>
        <w:tc>
          <w:tcPr>
            <w:tcW w:w="174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Trust</w:t>
            </w:r>
            <w:r>
              <w:rPr>
                <w:rFonts w:ascii="Arial" w:cs="Arial" w:eastAsia="Arial" w:hAnsi="Arial"/>
                <w:sz w:val="22"/>
                <w:szCs w:val="22"/>
                <w:color w:val="008000"/>
                <w:vertAlign w:val="superscript"/>
              </w:rPr>
              <w:t>(7)</w:t>
            </w:r>
          </w:p>
        </w:tc>
        <w:tc>
          <w:tcPr>
            <w:tcW w:w="0" w:type="dxa"/>
            <w:vAlign w:val="bottom"/>
          </w:tcPr>
          <w:p>
            <w:pPr>
              <w:spacing w:after="0"/>
              <w:rPr>
                <w:sz w:val="1"/>
                <w:szCs w:val="1"/>
                <w:color w:val="auto"/>
              </w:rPr>
            </w:pPr>
          </w:p>
        </w:tc>
      </w:tr>
      <w:tr>
        <w:trPr>
          <w:trHeight w:val="258"/>
        </w:trPr>
        <w:tc>
          <w:tcPr>
            <w:tcW w:w="2440" w:type="dxa"/>
            <w:vAlign w:val="bottom"/>
          </w:tcPr>
          <w:p>
            <w:pPr>
              <w:spacing w:after="0"/>
              <w:rPr>
                <w:sz w:val="22"/>
                <w:szCs w:val="22"/>
                <w:color w:val="auto"/>
              </w:rPr>
            </w:pPr>
          </w:p>
        </w:tc>
        <w:tc>
          <w:tcPr>
            <w:tcW w:w="17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820" w:type="dxa"/>
            <w:vAlign w:val="bottom"/>
          </w:tcPr>
          <w:p>
            <w:pPr>
              <w:ind w:left="80"/>
              <w:spacing w:after="0"/>
              <w:rPr>
                <w:sz w:val="20"/>
                <w:szCs w:val="20"/>
                <w:color w:val="auto"/>
              </w:rPr>
            </w:pPr>
            <w:r>
              <w:rPr>
                <w:rFonts w:ascii="Arial" w:cs="Arial" w:eastAsia="Arial" w:hAnsi="Arial"/>
                <w:sz w:val="17"/>
                <w:szCs w:val="17"/>
                <w:color w:val="0000FF"/>
              </w:rPr>
              <w:t>By</w:t>
            </w:r>
          </w:p>
        </w:tc>
        <w:tc>
          <w:tcPr>
            <w:tcW w:w="0" w:type="dxa"/>
            <w:vAlign w:val="bottom"/>
          </w:tcPr>
          <w:p>
            <w:pPr>
              <w:spacing w:after="0"/>
              <w:rPr>
                <w:sz w:val="1"/>
                <w:szCs w:val="1"/>
                <w:color w:val="auto"/>
              </w:rPr>
            </w:pPr>
          </w:p>
        </w:tc>
      </w:tr>
      <w:tr>
        <w:trPr>
          <w:trHeight w:val="213"/>
        </w:trPr>
        <w:tc>
          <w:tcPr>
            <w:tcW w:w="244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20" w:type="dxa"/>
            <w:vAlign w:val="bottom"/>
          </w:tcPr>
          <w:p>
            <w:pPr>
              <w:ind w:left="80"/>
              <w:spacing w:after="0"/>
              <w:rPr>
                <w:sz w:val="20"/>
                <w:szCs w:val="20"/>
                <w:color w:val="auto"/>
              </w:rPr>
            </w:pPr>
            <w:r>
              <w:rPr>
                <w:rFonts w:ascii="Arial" w:cs="Arial" w:eastAsia="Arial" w:hAnsi="Arial"/>
                <w:sz w:val="17"/>
                <w:szCs w:val="17"/>
                <w:color w:val="0000FF"/>
              </w:rPr>
              <w:t>FinTech</w:t>
            </w:r>
          </w:p>
        </w:tc>
        <w:tc>
          <w:tcPr>
            <w:tcW w:w="0" w:type="dxa"/>
            <w:vAlign w:val="bottom"/>
          </w:tcPr>
          <w:p>
            <w:pPr>
              <w:spacing w:after="0"/>
              <w:rPr>
                <w:sz w:val="1"/>
                <w:szCs w:val="1"/>
                <w:color w:val="auto"/>
              </w:rPr>
            </w:pPr>
          </w:p>
        </w:tc>
      </w:tr>
      <w:tr>
        <w:trPr>
          <w:trHeight w:val="213"/>
        </w:trPr>
        <w:tc>
          <w:tcPr>
            <w:tcW w:w="2440" w:type="dxa"/>
            <w:vAlign w:val="bottom"/>
          </w:tcPr>
          <w:p>
            <w:pPr>
              <w:ind w:left="60"/>
              <w:spacing w:after="0"/>
              <w:rPr>
                <w:sz w:val="20"/>
                <w:szCs w:val="20"/>
                <w:color w:val="auto"/>
              </w:rPr>
            </w:pPr>
            <w:r>
              <w:rPr>
                <w:rFonts w:ascii="Arial" w:cs="Arial" w:eastAsia="Arial" w:hAnsi="Arial"/>
                <w:sz w:val="17"/>
                <w:szCs w:val="17"/>
                <w:color w:val="0000FF"/>
              </w:rPr>
              <w:t>Class A Common Stock</w:t>
            </w:r>
          </w:p>
        </w:tc>
        <w:tc>
          <w:tcPr>
            <w:tcW w:w="17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Arial" w:cs="Arial" w:eastAsia="Arial" w:hAnsi="Arial"/>
                <w:sz w:val="17"/>
                <w:szCs w:val="17"/>
                <w:color w:val="0000FF"/>
                <w:w w:val="91"/>
              </w:rPr>
              <w:t>133,603</w:t>
            </w:r>
          </w:p>
        </w:tc>
        <w:tc>
          <w:tcPr>
            <w:tcW w:w="920" w:type="dxa"/>
            <w:vAlign w:val="bottom"/>
          </w:tcPr>
          <w:p>
            <w:pPr>
              <w:jc w:val="center"/>
              <w:spacing w:after="0"/>
              <w:rPr>
                <w:sz w:val="20"/>
                <w:szCs w:val="20"/>
                <w:color w:val="auto"/>
              </w:rPr>
            </w:pPr>
            <w:r>
              <w:rPr>
                <w:rFonts w:ascii="Arial" w:cs="Arial" w:eastAsia="Arial" w:hAnsi="Arial"/>
                <w:sz w:val="17"/>
                <w:szCs w:val="17"/>
                <w:color w:val="0000FF"/>
              </w:rPr>
              <w:t>I</w:t>
            </w:r>
          </w:p>
        </w:tc>
        <w:tc>
          <w:tcPr>
            <w:tcW w:w="820" w:type="dxa"/>
            <w:vAlign w:val="bottom"/>
          </w:tcPr>
          <w:p>
            <w:pPr>
              <w:ind w:left="80"/>
              <w:spacing w:after="0"/>
              <w:rPr>
                <w:sz w:val="20"/>
                <w:szCs w:val="20"/>
                <w:color w:val="auto"/>
              </w:rPr>
            </w:pPr>
            <w:r>
              <w:rPr>
                <w:rFonts w:ascii="Arial" w:cs="Arial" w:eastAsia="Arial" w:hAnsi="Arial"/>
                <w:sz w:val="17"/>
                <w:szCs w:val="17"/>
                <w:color w:val="0000FF"/>
              </w:rPr>
              <w:t>Masala</w:t>
            </w:r>
          </w:p>
        </w:tc>
        <w:tc>
          <w:tcPr>
            <w:tcW w:w="0" w:type="dxa"/>
            <w:vAlign w:val="bottom"/>
          </w:tcPr>
          <w:p>
            <w:pPr>
              <w:spacing w:after="0"/>
              <w:rPr>
                <w:sz w:val="1"/>
                <w:szCs w:val="1"/>
                <w:color w:val="auto"/>
              </w:rPr>
            </w:pPr>
          </w:p>
        </w:tc>
      </w:tr>
      <w:tr>
        <w:trPr>
          <w:trHeight w:val="213"/>
        </w:trPr>
        <w:tc>
          <w:tcPr>
            <w:tcW w:w="244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20" w:type="dxa"/>
            <w:vAlign w:val="bottom"/>
          </w:tcPr>
          <w:p>
            <w:pPr>
              <w:ind w:left="80"/>
              <w:spacing w:after="0"/>
              <w:rPr>
                <w:sz w:val="20"/>
                <w:szCs w:val="20"/>
                <w:color w:val="auto"/>
              </w:rPr>
            </w:pPr>
            <w:r>
              <w:rPr>
                <w:rFonts w:ascii="Arial" w:cs="Arial" w:eastAsia="Arial" w:hAnsi="Arial"/>
                <w:sz w:val="17"/>
                <w:szCs w:val="17"/>
                <w:color w:val="0000FF"/>
              </w:rPr>
              <w:t>Holdings,</w:t>
            </w:r>
          </w:p>
        </w:tc>
        <w:tc>
          <w:tcPr>
            <w:tcW w:w="0" w:type="dxa"/>
            <w:vAlign w:val="bottom"/>
          </w:tcPr>
          <w:p>
            <w:pPr>
              <w:spacing w:after="0"/>
              <w:rPr>
                <w:sz w:val="1"/>
                <w:szCs w:val="1"/>
                <w:color w:val="auto"/>
              </w:rPr>
            </w:pPr>
          </w:p>
        </w:tc>
      </w:tr>
      <w:tr>
        <w:trPr>
          <w:trHeight w:val="275"/>
        </w:trPr>
        <w:tc>
          <w:tcPr>
            <w:tcW w:w="2440" w:type="dxa"/>
            <w:vAlign w:val="bottom"/>
            <w:tcBorders>
              <w:bottom w:val="single" w:sz="8" w:color="808080"/>
            </w:tcBorders>
          </w:tcPr>
          <w:p>
            <w:pPr>
              <w:spacing w:after="0"/>
              <w:rPr>
                <w:sz w:val="23"/>
                <w:szCs w:val="23"/>
                <w:color w:val="auto"/>
              </w:rPr>
            </w:pPr>
          </w:p>
        </w:tc>
        <w:tc>
          <w:tcPr>
            <w:tcW w:w="1740" w:type="dxa"/>
            <w:vAlign w:val="bottom"/>
            <w:tcBorders>
              <w:bottom w:val="single" w:sz="8" w:color="808080"/>
            </w:tcBorders>
          </w:tcPr>
          <w:p>
            <w:pPr>
              <w:spacing w:after="0"/>
              <w:rPr>
                <w:sz w:val="23"/>
                <w:szCs w:val="23"/>
                <w:color w:val="auto"/>
              </w:rPr>
            </w:pPr>
          </w:p>
        </w:tc>
        <w:tc>
          <w:tcPr>
            <w:tcW w:w="1120" w:type="dxa"/>
            <w:vAlign w:val="bottom"/>
            <w:tcBorders>
              <w:bottom w:val="single" w:sz="8" w:color="808080"/>
            </w:tcBorders>
          </w:tcPr>
          <w:p>
            <w:pPr>
              <w:spacing w:after="0"/>
              <w:rPr>
                <w:sz w:val="23"/>
                <w:szCs w:val="23"/>
                <w:color w:val="auto"/>
              </w:rPr>
            </w:pPr>
          </w:p>
        </w:tc>
        <w:tc>
          <w:tcPr>
            <w:tcW w:w="80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540" w:type="dxa"/>
            <w:vAlign w:val="bottom"/>
            <w:tcBorders>
              <w:bottom w:val="single" w:sz="8" w:color="808080"/>
            </w:tcBorders>
          </w:tcPr>
          <w:p>
            <w:pPr>
              <w:spacing w:after="0"/>
              <w:rPr>
                <w:sz w:val="23"/>
                <w:szCs w:val="23"/>
                <w:color w:val="auto"/>
              </w:rPr>
            </w:pPr>
          </w:p>
        </w:tc>
        <w:tc>
          <w:tcPr>
            <w:tcW w:w="680" w:type="dxa"/>
            <w:vAlign w:val="bottom"/>
            <w:tcBorders>
              <w:bottom w:val="single" w:sz="8" w:color="808080"/>
            </w:tcBorders>
          </w:tcPr>
          <w:p>
            <w:pPr>
              <w:spacing w:after="0"/>
              <w:rPr>
                <w:sz w:val="23"/>
                <w:szCs w:val="23"/>
                <w:color w:val="auto"/>
              </w:rPr>
            </w:pPr>
          </w:p>
        </w:tc>
        <w:tc>
          <w:tcPr>
            <w:tcW w:w="1140" w:type="dxa"/>
            <w:vAlign w:val="bottom"/>
            <w:tcBorders>
              <w:bottom w:val="single" w:sz="8" w:color="808080"/>
            </w:tcBorders>
          </w:tcPr>
          <w:p>
            <w:pPr>
              <w:spacing w:after="0"/>
              <w:rPr>
                <w:sz w:val="23"/>
                <w:szCs w:val="23"/>
                <w:color w:val="auto"/>
              </w:rPr>
            </w:pPr>
          </w:p>
        </w:tc>
        <w:tc>
          <w:tcPr>
            <w:tcW w:w="920" w:type="dxa"/>
            <w:vAlign w:val="bottom"/>
            <w:tcBorders>
              <w:bottom w:val="single" w:sz="8" w:color="808080"/>
            </w:tcBorders>
          </w:tcPr>
          <w:p>
            <w:pPr>
              <w:spacing w:after="0"/>
              <w:rPr>
                <w:sz w:val="23"/>
                <w:szCs w:val="23"/>
                <w:color w:val="auto"/>
              </w:rPr>
            </w:pPr>
          </w:p>
        </w:tc>
        <w:tc>
          <w:tcPr>
            <w:tcW w:w="820" w:type="dxa"/>
            <w:vAlign w:val="bottom"/>
            <w:tcBorders>
              <w:bottom w:val="single" w:sz="8" w:color="808080"/>
            </w:tcBorders>
          </w:tcPr>
          <w:p>
            <w:pPr>
              <w:ind w:left="80"/>
              <w:spacing w:after="0"/>
              <w:rPr>
                <w:sz w:val="20"/>
                <w:szCs w:val="20"/>
                <w:color w:val="auto"/>
              </w:rPr>
            </w:pPr>
            <w:r>
              <w:rPr>
                <w:rFonts w:ascii="Arial" w:cs="Arial" w:eastAsia="Arial" w:hAnsi="Arial"/>
                <w:sz w:val="17"/>
                <w:szCs w:val="17"/>
                <w:color w:val="0000FF"/>
              </w:rPr>
              <w:t>LLC</w:t>
            </w:r>
            <w:r>
              <w:rPr>
                <w:rFonts w:ascii="Arial" w:cs="Arial" w:eastAsia="Arial" w:hAnsi="Arial"/>
                <w:sz w:val="22"/>
                <w:szCs w:val="22"/>
                <w:color w:val="008000"/>
                <w:vertAlign w:val="superscript"/>
              </w:rPr>
              <w:t>(8)</w:t>
            </w:r>
          </w:p>
        </w:tc>
        <w:tc>
          <w:tcPr>
            <w:tcW w:w="0" w:type="dxa"/>
            <w:vAlign w:val="bottom"/>
          </w:tcPr>
          <w:p>
            <w:pPr>
              <w:spacing w:after="0"/>
              <w:rPr>
                <w:sz w:val="1"/>
                <w:szCs w:val="1"/>
                <w:color w:val="auto"/>
              </w:rPr>
            </w:pPr>
          </w:p>
        </w:tc>
      </w:tr>
    </w:tbl>
    <w:p>
      <w:pPr>
        <w:sectPr>
          <w:pgSz w:w="11900" w:h="16838" w:orient="portrait"/>
          <w:cols w:equalWidth="0" w:num="1">
            <w:col w:w="10960"/>
          </w:cols>
          <w:pgMar w:left="460" w:top="225" w:right="479" w:bottom="90" w:gutter="0" w:footer="0" w:header="0"/>
          <w:type w:val="continuous"/>
        </w:sectPr>
      </w:pPr>
    </w:p>
    <w:bookmarkStart w:id="1" w:name="page2"/>
    <w:bookmarkEnd w:id="1"/>
    <w:p>
      <w:pPr>
        <w:jc w:val="center"/>
        <w:ind w:right="100"/>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283845</wp:posOffset>
            </wp:positionH>
            <wp:positionV relativeFrom="page">
              <wp:posOffset>88900</wp:posOffset>
            </wp:positionV>
            <wp:extent cx="6989445" cy="33299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6989445" cy="3329940"/>
                    </a:xfrm>
                    <a:prstGeom prst="rect">
                      <a:avLst/>
                    </a:prstGeom>
                    <a:noFill/>
                  </pic:spPr>
                </pic:pic>
              </a:graphicData>
            </a:graphic>
          </wp:anchor>
        </w:drawing>
        <w:t>Table I - Non-Derivative Securities Acquired, Disposed of, or Beneficially Owned</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40" w:type="dxa"/>
            <w:vAlign w:val="bottom"/>
            <w:gridSpan w:val="2"/>
          </w:tcPr>
          <w:p>
            <w:pPr>
              <w:ind w:left="50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80" w:type="dxa"/>
            <w:vAlign w:val="bottom"/>
            <w:gridSpan w:val="3"/>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00"/>
              <w:spacing w:after="0" w:line="131" w:lineRule="exact"/>
              <w:rPr>
                <w:sz w:val="20"/>
                <w:szCs w:val="20"/>
                <w:color w:val="auto"/>
              </w:rPr>
            </w:pPr>
            <w:r>
              <w:rPr>
                <w:rFonts w:ascii="Arial" w:cs="Arial" w:eastAsia="Arial" w:hAnsi="Arial"/>
                <w:sz w:val="12"/>
                <w:szCs w:val="12"/>
                <w:b w:val="1"/>
                <w:bCs w:val="1"/>
                <w:color w:val="auto"/>
              </w:rPr>
              <w:t>Date</w:t>
            </w:r>
          </w:p>
        </w:tc>
        <w:tc>
          <w:tcPr>
            <w:tcW w:w="420" w:type="dxa"/>
            <w:vAlign w:val="bottom"/>
          </w:tcPr>
          <w:p>
            <w:pPr>
              <w:spacing w:after="0"/>
              <w:rPr>
                <w:sz w:val="11"/>
                <w:szCs w:val="11"/>
                <w:color w:val="auto"/>
              </w:rPr>
            </w:pPr>
          </w:p>
        </w:tc>
        <w:tc>
          <w:tcPr>
            <w:tcW w:w="112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Transaction</w:t>
            </w:r>
          </w:p>
        </w:tc>
        <w:tc>
          <w:tcPr>
            <w:tcW w:w="1820" w:type="dxa"/>
            <w:vAlign w:val="bottom"/>
            <w:gridSpan w:val="4"/>
          </w:tcPr>
          <w:p>
            <w:pPr>
              <w:ind w:left="60"/>
              <w:spacing w:after="0" w:line="131" w:lineRule="exact"/>
              <w:rPr>
                <w:sz w:val="20"/>
                <w:szCs w:val="20"/>
                <w:color w:val="auto"/>
              </w:rPr>
            </w:pPr>
            <w:r>
              <w:rPr>
                <w:rFonts w:ascii="Arial" w:cs="Arial" w:eastAsia="Arial" w:hAnsi="Arial"/>
                <w:sz w:val="12"/>
                <w:szCs w:val="12"/>
                <w:b w:val="1"/>
                <w:bCs w:val="1"/>
                <w:color w:val="auto"/>
                <w:w w:val="99"/>
              </w:rPr>
              <w:t>Disposed Of (D) (Instr. 3, 4 and</w:t>
            </w:r>
          </w:p>
        </w:tc>
        <w:tc>
          <w:tcPr>
            <w:tcW w:w="140" w:type="dxa"/>
            <w:vAlign w:val="bottom"/>
          </w:tcPr>
          <w:p>
            <w:pPr>
              <w:spacing w:after="0"/>
              <w:rPr>
                <w:sz w:val="11"/>
                <w:szCs w:val="11"/>
                <w:color w:val="auto"/>
              </w:rPr>
            </w:pPr>
          </w:p>
        </w:tc>
        <w:tc>
          <w:tcPr>
            <w:tcW w:w="118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40"/>
              <w:spacing w:after="0" w:line="131" w:lineRule="exact"/>
              <w:rPr>
                <w:sz w:val="20"/>
                <w:szCs w:val="20"/>
                <w:color w:val="auto"/>
              </w:rPr>
            </w:pPr>
            <w:r>
              <w:rPr>
                <w:rFonts w:ascii="Arial" w:cs="Arial" w:eastAsia="Arial" w:hAnsi="Arial"/>
                <w:sz w:val="12"/>
                <w:szCs w:val="12"/>
                <w:b w:val="1"/>
                <w:bCs w:val="1"/>
                <w:color w:val="auto"/>
              </w:rPr>
              <w:t>Form: Direct</w:t>
            </w:r>
          </w:p>
        </w:tc>
        <w:tc>
          <w:tcPr>
            <w:tcW w:w="880" w:type="dxa"/>
            <w:vAlign w:val="bottom"/>
            <w:gridSpan w:val="3"/>
          </w:tcPr>
          <w:p>
            <w:pPr>
              <w:ind w:left="20"/>
              <w:spacing w:after="0" w:line="131"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40" w:type="dxa"/>
            <w:vAlign w:val="bottom"/>
            <w:gridSpan w:val="2"/>
          </w:tcPr>
          <w:p>
            <w:pPr>
              <w:ind w:left="50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 or Indirect</w:t>
            </w:r>
          </w:p>
        </w:tc>
        <w:tc>
          <w:tcPr>
            <w:tcW w:w="88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(I) (Instr. 4)</w:t>
            </w:r>
          </w:p>
        </w:tc>
        <w:tc>
          <w:tcPr>
            <w:tcW w:w="88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40" w:type="dxa"/>
            <w:vAlign w:val="bottom"/>
          </w:tcPr>
          <w:p>
            <w:pPr>
              <w:spacing w:after="0"/>
              <w:rPr>
                <w:sz w:val="6"/>
                <w:szCs w:val="6"/>
                <w:color w:val="auto"/>
              </w:rPr>
            </w:pPr>
          </w:p>
        </w:tc>
        <w:tc>
          <w:tcPr>
            <w:tcW w:w="68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118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80" w:type="dxa"/>
            <w:vAlign w:val="bottom"/>
            <w:gridSpan w:val="3"/>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4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8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9"/>
              </w:rPr>
              <w:t>(A) or</w:t>
            </w:r>
          </w:p>
        </w:tc>
        <w:tc>
          <w:tcPr>
            <w:tcW w:w="620" w:type="dxa"/>
            <w:vAlign w:val="bottom"/>
            <w:gridSpan w:val="2"/>
            <w:vMerge w:val="restart"/>
          </w:tcPr>
          <w:p>
            <w:pPr>
              <w:ind w:left="160"/>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20" w:type="dxa"/>
            <w:vAlign w:val="bottom"/>
          </w:tcPr>
          <w:p>
            <w:pPr>
              <w:spacing w:after="0"/>
              <w:rPr>
                <w:sz w:val="7"/>
                <w:szCs w:val="7"/>
                <w:color w:val="auto"/>
              </w:rPr>
            </w:pPr>
          </w:p>
        </w:tc>
        <w:tc>
          <w:tcPr>
            <w:tcW w:w="440" w:type="dxa"/>
            <w:vAlign w:val="bottom"/>
          </w:tcPr>
          <w:p>
            <w:pPr>
              <w:spacing w:after="0"/>
              <w:rPr>
                <w:sz w:val="7"/>
                <w:szCs w:val="7"/>
                <w:color w:val="auto"/>
              </w:rPr>
            </w:pPr>
          </w:p>
        </w:tc>
        <w:tc>
          <w:tcPr>
            <w:tcW w:w="68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4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7"/>
                <w:szCs w:val="7"/>
                <w:color w:val="auto"/>
              </w:rPr>
            </w:pPr>
          </w:p>
        </w:tc>
        <w:tc>
          <w:tcPr>
            <w:tcW w:w="140" w:type="dxa"/>
            <w:vAlign w:val="bottom"/>
          </w:tcPr>
          <w:p>
            <w:pPr>
              <w:spacing w:after="0"/>
              <w:rPr>
                <w:sz w:val="7"/>
                <w:szCs w:val="7"/>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40" w:type="dxa"/>
            <w:vAlign w:val="bottom"/>
          </w:tcPr>
          <w:p>
            <w:pPr>
              <w:spacing w:after="0"/>
              <w:rPr>
                <w:sz w:val="5"/>
                <w:szCs w:val="5"/>
                <w:color w:val="auto"/>
              </w:rPr>
            </w:pPr>
          </w:p>
        </w:tc>
        <w:tc>
          <w:tcPr>
            <w:tcW w:w="68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880" w:type="dxa"/>
            <w:vAlign w:val="bottom"/>
            <w:gridSpan w:val="3"/>
          </w:tcPr>
          <w:p>
            <w:pPr>
              <w:ind w:left="20"/>
              <w:spacing w:after="0"/>
              <w:rPr>
                <w:sz w:val="20"/>
                <w:szCs w:val="20"/>
                <w:color w:val="auto"/>
              </w:rPr>
            </w:pPr>
            <w:r>
              <w:rPr>
                <w:rFonts w:ascii="Arial" w:cs="Arial" w:eastAsia="Arial" w:hAnsi="Arial"/>
                <w:sz w:val="17"/>
                <w:szCs w:val="17"/>
                <w:color w:val="0000FF"/>
              </w:rPr>
              <w:t>By DGC</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640" w:type="dxa"/>
            <w:vAlign w:val="bottom"/>
            <w:gridSpan w:val="3"/>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20" w:type="dxa"/>
            <w:vAlign w:val="bottom"/>
            <w:gridSpan w:val="3"/>
            <w:vMerge w:val="restart"/>
          </w:tcPr>
          <w:p>
            <w:pPr>
              <w:ind w:left="440"/>
              <w:spacing w:after="0"/>
              <w:rPr>
                <w:sz w:val="20"/>
                <w:szCs w:val="20"/>
                <w:color w:val="auto"/>
              </w:rPr>
            </w:pPr>
            <w:r>
              <w:rPr>
                <w:rFonts w:ascii="Arial" w:cs="Arial" w:eastAsia="Arial" w:hAnsi="Arial"/>
                <w:sz w:val="17"/>
                <w:szCs w:val="17"/>
                <w:color w:val="0000FF"/>
              </w:rPr>
              <w:t>133,602</w:t>
            </w:r>
          </w:p>
        </w:tc>
        <w:tc>
          <w:tcPr>
            <w:tcW w:w="280" w:type="dxa"/>
            <w:vAlign w:val="bottom"/>
          </w:tcPr>
          <w:p>
            <w:pPr>
              <w:spacing w:after="0"/>
              <w:rPr>
                <w:sz w:val="18"/>
                <w:szCs w:val="18"/>
                <w:color w:val="auto"/>
              </w:rPr>
            </w:pPr>
          </w:p>
        </w:tc>
        <w:tc>
          <w:tcPr>
            <w:tcW w:w="660" w:type="dxa"/>
            <w:vAlign w:val="bottom"/>
            <w:vMerge w:val="restart"/>
          </w:tcPr>
          <w:p>
            <w:pPr>
              <w:ind w:left="120"/>
              <w:spacing w:after="0"/>
              <w:rPr>
                <w:sz w:val="20"/>
                <w:szCs w:val="20"/>
                <w:color w:val="auto"/>
              </w:rPr>
            </w:pPr>
            <w:r>
              <w:rPr>
                <w:rFonts w:ascii="Arial" w:cs="Arial" w:eastAsia="Arial" w:hAnsi="Arial"/>
                <w:sz w:val="17"/>
                <w:szCs w:val="17"/>
                <w:color w:val="0000FF"/>
              </w:rPr>
              <w:t>I</w:t>
            </w:r>
          </w:p>
        </w:tc>
        <w:tc>
          <w:tcPr>
            <w:tcW w:w="880" w:type="dxa"/>
            <w:vAlign w:val="bottom"/>
            <w:gridSpan w:val="3"/>
          </w:tcPr>
          <w:p>
            <w:pPr>
              <w:ind w:left="20"/>
              <w:spacing w:after="0"/>
              <w:rPr>
                <w:sz w:val="20"/>
                <w:szCs w:val="20"/>
                <w:color w:val="auto"/>
              </w:rPr>
            </w:pPr>
            <w:r>
              <w:rPr>
                <w:rFonts w:ascii="Arial" w:cs="Arial" w:eastAsia="Arial" w:hAnsi="Arial"/>
                <w:sz w:val="17"/>
                <w:szCs w:val="17"/>
                <w:color w:val="0000FF"/>
              </w:rPr>
              <w:t>Family</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2640" w:type="dxa"/>
            <w:vAlign w:val="bottom"/>
            <w:gridSpan w:val="3"/>
            <w:vMerge w:val="continue"/>
          </w:tcPr>
          <w:p>
            <w:pPr>
              <w:spacing w:after="0"/>
              <w:rPr>
                <w:sz w:val="9"/>
                <w:szCs w:val="9"/>
                <w:color w:val="auto"/>
              </w:rPr>
            </w:pPr>
          </w:p>
        </w:tc>
        <w:tc>
          <w:tcPr>
            <w:tcW w:w="1120" w:type="dxa"/>
            <w:vAlign w:val="bottom"/>
          </w:tcPr>
          <w:p>
            <w:pPr>
              <w:spacing w:after="0"/>
              <w:rPr>
                <w:sz w:val="9"/>
                <w:szCs w:val="9"/>
                <w:color w:val="auto"/>
              </w:rPr>
            </w:pPr>
          </w:p>
        </w:tc>
        <w:tc>
          <w:tcPr>
            <w:tcW w:w="420" w:type="dxa"/>
            <w:vAlign w:val="bottom"/>
          </w:tcPr>
          <w:p>
            <w:pPr>
              <w:spacing w:after="0"/>
              <w:rPr>
                <w:sz w:val="9"/>
                <w:szCs w:val="9"/>
                <w:color w:val="auto"/>
              </w:rPr>
            </w:pPr>
          </w:p>
        </w:tc>
        <w:tc>
          <w:tcPr>
            <w:tcW w:w="44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0" w:type="dxa"/>
            <w:vAlign w:val="bottom"/>
          </w:tcPr>
          <w:p>
            <w:pPr>
              <w:spacing w:after="0"/>
              <w:rPr>
                <w:sz w:val="9"/>
                <w:szCs w:val="9"/>
                <w:color w:val="auto"/>
              </w:rPr>
            </w:pPr>
          </w:p>
        </w:tc>
        <w:tc>
          <w:tcPr>
            <w:tcW w:w="760" w:type="dxa"/>
            <w:vAlign w:val="bottom"/>
          </w:tcPr>
          <w:p>
            <w:pPr>
              <w:spacing w:after="0"/>
              <w:rPr>
                <w:sz w:val="9"/>
                <w:szCs w:val="9"/>
                <w:color w:val="auto"/>
              </w:rPr>
            </w:pPr>
          </w:p>
        </w:tc>
        <w:tc>
          <w:tcPr>
            <w:tcW w:w="44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1320" w:type="dxa"/>
            <w:vAlign w:val="bottom"/>
            <w:gridSpan w:val="3"/>
            <w:vMerge w:val="continue"/>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880" w:type="dxa"/>
            <w:vAlign w:val="bottom"/>
            <w:gridSpan w:val="3"/>
            <w:vMerge w:val="restart"/>
          </w:tcPr>
          <w:p>
            <w:pPr>
              <w:ind w:left="20"/>
              <w:spacing w:after="0"/>
              <w:rPr>
                <w:sz w:val="20"/>
                <w:szCs w:val="20"/>
                <w:color w:val="auto"/>
              </w:rPr>
            </w:pPr>
            <w:r>
              <w:rPr>
                <w:rFonts w:ascii="Arial" w:cs="Arial" w:eastAsia="Arial" w:hAnsi="Arial"/>
                <w:sz w:val="17"/>
                <w:szCs w:val="17"/>
                <w:color w:val="0000FF"/>
              </w:rPr>
              <w:t>FinTech</w:t>
            </w: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40" w:type="dxa"/>
            <w:vAlign w:val="bottom"/>
          </w:tcPr>
          <w:p>
            <w:pPr>
              <w:spacing w:after="0"/>
              <w:rPr>
                <w:sz w:val="8"/>
                <w:szCs w:val="8"/>
                <w:color w:val="auto"/>
              </w:rPr>
            </w:pPr>
          </w:p>
        </w:tc>
        <w:tc>
          <w:tcPr>
            <w:tcW w:w="680" w:type="dxa"/>
            <w:vAlign w:val="bottom"/>
          </w:tcPr>
          <w:p>
            <w:pPr>
              <w:spacing w:after="0"/>
              <w:rPr>
                <w:sz w:val="8"/>
                <w:szCs w:val="8"/>
                <w:color w:val="auto"/>
              </w:rPr>
            </w:pPr>
          </w:p>
        </w:tc>
        <w:tc>
          <w:tcPr>
            <w:tcW w:w="800" w:type="dxa"/>
            <w:vAlign w:val="bottom"/>
          </w:tcPr>
          <w:p>
            <w:pPr>
              <w:spacing w:after="0"/>
              <w:rPr>
                <w:sz w:val="8"/>
                <w:szCs w:val="8"/>
                <w:color w:val="auto"/>
              </w:rPr>
            </w:pPr>
          </w:p>
        </w:tc>
        <w:tc>
          <w:tcPr>
            <w:tcW w:w="760" w:type="dxa"/>
            <w:vAlign w:val="bottom"/>
          </w:tcPr>
          <w:p>
            <w:pPr>
              <w:spacing w:after="0"/>
              <w:rPr>
                <w:sz w:val="8"/>
                <w:szCs w:val="8"/>
                <w:color w:val="auto"/>
              </w:rPr>
            </w:pPr>
          </w:p>
        </w:tc>
        <w:tc>
          <w:tcPr>
            <w:tcW w:w="44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500" w:type="dxa"/>
            <w:vAlign w:val="bottom"/>
          </w:tcPr>
          <w:p>
            <w:pPr>
              <w:spacing w:after="0"/>
              <w:rPr>
                <w:sz w:val="8"/>
                <w:szCs w:val="8"/>
                <w:color w:val="auto"/>
              </w:rPr>
            </w:pPr>
          </w:p>
        </w:tc>
        <w:tc>
          <w:tcPr>
            <w:tcW w:w="680" w:type="dxa"/>
            <w:vAlign w:val="bottom"/>
          </w:tcPr>
          <w:p>
            <w:pPr>
              <w:spacing w:after="0"/>
              <w:rPr>
                <w:sz w:val="8"/>
                <w:szCs w:val="8"/>
                <w:color w:val="auto"/>
              </w:rPr>
            </w:pP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88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322"/>
        </w:trPr>
        <w:tc>
          <w:tcPr>
            <w:tcW w:w="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gridSpan w:val="3"/>
          </w:tcPr>
          <w:p>
            <w:pPr>
              <w:ind w:left="20"/>
              <w:spacing w:after="0"/>
              <w:rPr>
                <w:sz w:val="20"/>
                <w:szCs w:val="20"/>
                <w:color w:val="auto"/>
              </w:rPr>
            </w:pPr>
            <w:r>
              <w:rPr>
                <w:rFonts w:ascii="Arial" w:cs="Arial" w:eastAsia="Arial" w:hAnsi="Arial"/>
                <w:sz w:val="17"/>
                <w:szCs w:val="17"/>
                <w:color w:val="0000FF"/>
              </w:rPr>
              <w:t>Trust</w:t>
            </w:r>
            <w:r>
              <w:rPr>
                <w:rFonts w:ascii="Arial" w:cs="Arial" w:eastAsia="Arial" w:hAnsi="Arial"/>
                <w:sz w:val="22"/>
                <w:szCs w:val="22"/>
                <w:color w:val="008000"/>
                <w:vertAlign w:val="superscript"/>
              </w:rPr>
              <w:t>(9)</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720" w:type="dxa"/>
            <w:vAlign w:val="bottom"/>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8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4"/>
                <w:szCs w:val="14"/>
                <w:color w:val="auto"/>
              </w:rPr>
            </w:pP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96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80" w:type="dxa"/>
            <w:vAlign w:val="bottom"/>
            <w:tcBorders>
              <w:right w:val="single" w:sz="8" w:color="2C2C2C"/>
            </w:tcBorders>
            <w:gridSpan w:val="3"/>
          </w:tcPr>
          <w:p>
            <w:pPr>
              <w:ind w:left="1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1540" w:type="dxa"/>
            <w:vAlign w:val="bottom"/>
            <w:tcBorders>
              <w:right w:val="single" w:sz="8" w:color="2C2C2C"/>
            </w:tcBorders>
            <w:gridSpan w:val="4"/>
          </w:tcPr>
          <w:p>
            <w:pPr>
              <w:ind w:left="80"/>
              <w:spacing w:after="0" w:line="133"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880" w:type="dxa"/>
            <w:vAlign w:val="bottom"/>
            <w:tcBorders>
              <w:right w:val="single" w:sz="8" w:color="2C2C2C"/>
            </w:tcBorders>
            <w:gridSpan w:val="3"/>
          </w:tcPr>
          <w:p>
            <w:pPr>
              <w:ind w:left="1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880" w:type="dxa"/>
            <w:vAlign w:val="bottom"/>
            <w:tcBorders>
              <w:right w:val="single" w:sz="8" w:color="2C2C2C"/>
            </w:tcBorders>
            <w:gridSpan w:val="3"/>
          </w:tcPr>
          <w:p>
            <w:pPr>
              <w:ind w:left="1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or Indirect</w:t>
            </w:r>
          </w:p>
        </w:tc>
        <w:tc>
          <w:tcPr>
            <w:tcW w:w="880" w:type="dxa"/>
            <w:vAlign w:val="bottom"/>
            <w:tcBorders>
              <w:right w:val="single" w:sz="8" w:color="2C2C2C"/>
            </w:tcBorders>
            <w:gridSpan w:val="3"/>
          </w:tcPr>
          <w:p>
            <w:pPr>
              <w:ind w:left="1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1540" w:type="dxa"/>
            <w:vAlign w:val="bottom"/>
            <w:tcBorders>
              <w:right w:val="single" w:sz="8" w:color="2C2C2C"/>
            </w:tcBorders>
            <w:gridSpan w:val="4"/>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9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 w:type="dxa"/>
            <w:vAlign w:val="bottom"/>
          </w:tcPr>
          <w:p>
            <w:pPr>
              <w:spacing w:after="0"/>
              <w:rPr>
                <w:sz w:val="4"/>
                <w:szCs w:val="4"/>
                <w:color w:val="auto"/>
              </w:rPr>
            </w:pPr>
          </w:p>
        </w:tc>
        <w:tc>
          <w:tcPr>
            <w:tcW w:w="140" w:type="dxa"/>
            <w:vAlign w:val="bottom"/>
          </w:tcPr>
          <w:p>
            <w:pPr>
              <w:spacing w:after="0"/>
              <w:rPr>
                <w:sz w:val="4"/>
                <w:szCs w:val="4"/>
                <w:color w:val="auto"/>
              </w:rPr>
            </w:pPr>
          </w:p>
        </w:tc>
        <w:tc>
          <w:tcPr>
            <w:tcW w:w="500" w:type="dxa"/>
            <w:vAlign w:val="bottom"/>
          </w:tcPr>
          <w:p>
            <w:pPr>
              <w:spacing w:after="0"/>
              <w:rPr>
                <w:sz w:val="4"/>
                <w:szCs w:val="4"/>
                <w:color w:val="auto"/>
              </w:rPr>
            </w:pPr>
          </w:p>
        </w:tc>
        <w:tc>
          <w:tcPr>
            <w:tcW w:w="6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7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Title  Shares</w:t>
            </w:r>
          </w:p>
        </w:tc>
        <w:tc>
          <w:tcPr>
            <w:tcW w:w="1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40" w:right="220" w:firstLine="7"/>
        <w:spacing w:after="0" w:line="250"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ranging from $9.75 to $9.76, inclusive. The reporting person undertakes to provide to the Issuer, any security holder of the Issuer, or the staff of the Securities and Exchange Commission, upon request, full information regarding the number of shares sold at each separate price within the range set forth above.</w:t>
      </w:r>
    </w:p>
    <w:p>
      <w:pPr>
        <w:spacing w:after="0" w:line="25" w:lineRule="exact"/>
        <w:rPr>
          <w:rFonts w:ascii="Arial" w:cs="Arial" w:eastAsia="Arial" w:hAnsi="Arial"/>
          <w:sz w:val="13"/>
          <w:szCs w:val="13"/>
          <w:color w:val="008000"/>
        </w:rPr>
      </w:pPr>
    </w:p>
    <w:p>
      <w:pPr>
        <w:ind w:left="40" w:right="160" w:firstLine="7"/>
        <w:spacing w:after="0" w:line="243"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Represents shares held directly by FinTech Masala, LLC ("Masala LLC"), FinTech Investor Holdings IV, LLC ("Holdings"), and FinTech Masala Advisors IV, LLC ("Masala"). FinTech Masala Holdings, LLC ("Manager HoldCo") is the sole member of Masala LLC. Each of Holdings and Masala is managed by Cohen Sponsor Interests IV, LLC ("Manager"), which, in turn, is indirectly owned by Manager HoldCo. The reporting person owns one-third of Manager HoldCo. The amount reported consists of the reporting person's pecuniary interest therein. The reporting person disclaims beneficial ownership of any other securities held directly by Masala LLC, except to the extent of his pecuniary interest therein, and this report shall not be deemed an admission that the reporting person is the beneficial owner of such securities for any other purpose.</w:t>
      </w:r>
    </w:p>
    <w:p>
      <w:pPr>
        <w:spacing w:after="0" w:line="29" w:lineRule="exact"/>
        <w:rPr>
          <w:rFonts w:ascii="Arial" w:cs="Arial" w:eastAsia="Arial" w:hAnsi="Arial"/>
          <w:sz w:val="13"/>
          <w:szCs w:val="13"/>
          <w:color w:val="008000"/>
        </w:rPr>
      </w:pPr>
    </w:p>
    <w:p>
      <w:pPr>
        <w:jc w:val="both"/>
        <w:ind w:left="40" w:right="300" w:firstLine="7"/>
        <w:spacing w:after="0" w:line="272" w:lineRule="auto"/>
        <w:tabs>
          <w:tab w:leader="none" w:pos="173"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Represents shares held directly by Masala LLC, Holdings, and Masala. Manager HoldCo is the sole member of Masala LLC. Each of Holdings and Masala is managed by Manager, which, in turn, is indirectly owned by Manager HoldCo. DGC Family FinTech Trust (the "Trust") owns one-third of Manager HoldCo. The amount reported consists of the Trust's pecuniary interest therein. Each of the reporting person and the Trust disclaims beneficial ownership of any other securities held directly by Holdings and Masala, except to the extent of his or its respective pecuniary interest therein, and this report shall not be deemed an admission that the reporting person or the Trust is the beneficial owner of such securities for any other purpose.</w:t>
      </w:r>
    </w:p>
    <w:p>
      <w:pPr>
        <w:spacing w:after="0" w:line="14" w:lineRule="exact"/>
        <w:rPr>
          <w:rFonts w:ascii="Arial" w:cs="Arial" w:eastAsia="Arial" w:hAnsi="Arial"/>
          <w:sz w:val="12"/>
          <w:szCs w:val="12"/>
          <w:color w:val="008000"/>
        </w:rPr>
      </w:pPr>
    </w:p>
    <w:p>
      <w:pPr>
        <w:ind w:left="40" w:right="220" w:firstLine="7"/>
        <w:spacing w:after="0" w:line="250"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ranging from $9.00 to $9.18, inclusive. The reporting person undertakes to provide to the Issuer, any security holder of the Issuer, or the staff of the Securities and Exchange Commission, upon request, full information regarding the number of shares sold at each separate price within the range set forth above.</w:t>
      </w:r>
    </w:p>
    <w:p>
      <w:pPr>
        <w:spacing w:after="0" w:line="25" w:lineRule="exact"/>
        <w:rPr>
          <w:rFonts w:ascii="Arial" w:cs="Arial" w:eastAsia="Arial" w:hAnsi="Arial"/>
          <w:sz w:val="13"/>
          <w:szCs w:val="13"/>
          <w:color w:val="008000"/>
        </w:rPr>
      </w:pPr>
    </w:p>
    <w:p>
      <w:pPr>
        <w:ind w:left="40" w:right="160" w:firstLine="7"/>
        <w:spacing w:after="0" w:line="250"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Represents shares held directly by Masala. The reporting person is a member of Masala. The amount reported consists of the reporting person's pecuniary interest therein. The reporting person disclaims beneficial ownership of any other securities held directly by Masala, except to the extent of his pecuniary interest therein, and this report shall not be deemed an admission that the reporting person is the beneficial owner of such securities for any other purpose.</w:t>
      </w:r>
    </w:p>
    <w:p>
      <w:pPr>
        <w:spacing w:after="0" w:line="25" w:lineRule="exact"/>
        <w:rPr>
          <w:rFonts w:ascii="Arial" w:cs="Arial" w:eastAsia="Arial" w:hAnsi="Arial"/>
          <w:sz w:val="13"/>
          <w:szCs w:val="13"/>
          <w:color w:val="008000"/>
        </w:rPr>
      </w:pPr>
    </w:p>
    <w:p>
      <w:pPr>
        <w:ind w:left="40" w:right="360" w:firstLine="7"/>
        <w:spacing w:after="0" w:line="281" w:lineRule="auto"/>
        <w:tabs>
          <w:tab w:leader="none" w:pos="173"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Represents shares held directly by Masala. The Trust is a member of Masala. The children of the reporting person are beneficiaries of the Trust. The amount reported consists of the Trust's pecuniary interest therein. Each of the reporting person and the Trust disclaims beneficial ownership of any other securities held directly by Masala, except to the extent of his or its respective pecuniary interest therein, and this report shall not be deemed an admission that the reporting person or the Trust is the beneficial owner of such securities for any other purpose.</w:t>
      </w:r>
    </w:p>
    <w:p>
      <w:pPr>
        <w:spacing w:after="0" w:line="8" w:lineRule="exact"/>
        <w:rPr>
          <w:rFonts w:ascii="Arial" w:cs="Arial" w:eastAsia="Arial" w:hAnsi="Arial"/>
          <w:sz w:val="12"/>
          <w:szCs w:val="12"/>
          <w:color w:val="008000"/>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Represents shares held directly by the Trust. The children of the reporting person are beneficiaries of the Trust.</w:t>
      </w:r>
    </w:p>
    <w:p>
      <w:pPr>
        <w:spacing w:after="0" w:line="50" w:lineRule="exact"/>
        <w:rPr>
          <w:rFonts w:ascii="Arial" w:cs="Arial" w:eastAsia="Arial" w:hAnsi="Arial"/>
          <w:sz w:val="13"/>
          <w:szCs w:val="13"/>
          <w:color w:val="008000"/>
        </w:rPr>
      </w:pPr>
    </w:p>
    <w:p>
      <w:pPr>
        <w:ind w:left="40" w:right="180" w:firstLine="7"/>
        <w:spacing w:after="0" w:line="281" w:lineRule="auto"/>
        <w:tabs>
          <w:tab w:leader="none" w:pos="173"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Represents shares held directly by Holdings and Masala, each of which is managed by Manager, which, in turn, is indirectly owned by Manager HoldCo. The reporting person owns one-third of Manager HoldCo. The amount reported consists of the reporting person's pecuniary interest therein. The reporting person disclaims beneficial ownership of any other securities held directly by Holdings and Masala, except to the extent of his pecuniary interest therein, and this report shall not be deemed an admission that the reporting person is the beneficial owner of such securities for any other purpose.</w:t>
      </w:r>
    </w:p>
    <w:p>
      <w:pPr>
        <w:spacing w:after="0" w:line="8" w:lineRule="exact"/>
        <w:rPr>
          <w:rFonts w:ascii="Arial" w:cs="Arial" w:eastAsia="Arial" w:hAnsi="Arial"/>
          <w:sz w:val="12"/>
          <w:szCs w:val="12"/>
          <w:color w:val="008000"/>
        </w:rPr>
      </w:pPr>
    </w:p>
    <w:p>
      <w:pPr>
        <w:ind w:left="40" w:right="200" w:firstLine="7"/>
        <w:spacing w:after="0" w:line="245"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Represents shares held directly by Holdings and Masala, each of which is managed by Manager, which, in turn, is indirectly owned by Manager HoldCo. The Trust owns one-third of Manager HoldCo. The amount reported consists of the Trust's pecuniary interest therein. Each of the reporting person and the Trust disclaims beneficial ownership of any other securities held directly by Holdings and Masala, except to the extent of his or its respective pecuniary interest therein, and this report shall not be deemed an admission that the reporting person or the Trust is the beneficial owner of such securities for any other purpose.</w:t>
      </w:r>
    </w:p>
    <w:p>
      <w:pPr>
        <w:spacing w:after="0" w:line="19"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4" w:lineRule="exact"/>
        <w:rPr>
          <w:sz w:val="20"/>
          <w:szCs w:val="20"/>
          <w:color w:val="auto"/>
        </w:rPr>
      </w:pPr>
    </w:p>
    <w:tbl>
      <w:tblPr>
        <w:tblLayout w:type="fixed"/>
        <w:tblInd w:w="6580" w:type="dxa"/>
        <w:tblCellMar>
          <w:top w:w="0" w:type="dxa"/>
          <w:left w:w="0" w:type="dxa"/>
          <w:bottom w:w="0" w:type="dxa"/>
          <w:right w:w="0" w:type="dxa"/>
        </w:tblCellMar>
      </w:tblPr>
      <w:tr>
        <w:trPr>
          <w:trHeight w:val="215"/>
        </w:trPr>
        <w:tc>
          <w:tcPr>
            <w:tcW w:w="204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4"/>
              </w:rPr>
              <w:t>/s/ Mark Polemeni, Attorney-</w:t>
            </w:r>
          </w:p>
        </w:tc>
        <w:tc>
          <w:tcPr>
            <w:tcW w:w="80" w:type="dxa"/>
            <w:vAlign w:val="bottom"/>
          </w:tcPr>
          <w:p>
            <w:pPr>
              <w:spacing w:after="0"/>
              <w:rPr>
                <w:sz w:val="18"/>
                <w:szCs w:val="18"/>
                <w:color w:val="auto"/>
              </w:rPr>
            </w:pPr>
          </w:p>
        </w:tc>
        <w:tc>
          <w:tcPr>
            <w:tcW w:w="880" w:type="dxa"/>
            <w:vAlign w:val="bottom"/>
            <w:gridSpan w:val="2"/>
            <w:vMerge w:val="restart"/>
          </w:tcPr>
          <w:p>
            <w:pPr>
              <w:ind w:left="80"/>
              <w:spacing w:after="0"/>
              <w:rPr>
                <w:sz w:val="20"/>
                <w:szCs w:val="20"/>
                <w:color w:val="auto"/>
              </w:rPr>
            </w:pPr>
            <w:r>
              <w:rPr>
                <w:rFonts w:ascii="Arial" w:cs="Arial" w:eastAsia="Arial" w:hAnsi="Arial"/>
                <w:sz w:val="17"/>
                <w:szCs w:val="17"/>
                <w:color w:val="0000FF"/>
                <w:w w:val="91"/>
              </w:rPr>
              <w:t>03/13/2023</w:t>
            </w:r>
          </w:p>
        </w:tc>
        <w:tc>
          <w:tcPr>
            <w:tcW w:w="0" w:type="dxa"/>
            <w:vAlign w:val="bottom"/>
          </w:tcPr>
          <w:p>
            <w:pPr>
              <w:spacing w:after="0"/>
              <w:rPr>
                <w:sz w:val="1"/>
                <w:szCs w:val="1"/>
                <w:color w:val="auto"/>
              </w:rPr>
            </w:pPr>
          </w:p>
        </w:tc>
      </w:tr>
      <w:tr>
        <w:trPr>
          <w:trHeight w:val="87"/>
        </w:trPr>
        <w:tc>
          <w:tcPr>
            <w:tcW w:w="2120" w:type="dxa"/>
            <w:vAlign w:val="bottom"/>
            <w:gridSpan w:val="3"/>
            <w:vMerge w:val="restart"/>
          </w:tcPr>
          <w:p>
            <w:pPr>
              <w:spacing w:after="0" w:line="194" w:lineRule="exact"/>
              <w:rPr>
                <w:sz w:val="20"/>
                <w:szCs w:val="20"/>
                <w:color w:val="auto"/>
              </w:rPr>
            </w:pPr>
            <w:r>
              <w:rPr>
                <w:rFonts w:ascii="Arial" w:cs="Arial" w:eastAsia="Arial" w:hAnsi="Arial"/>
                <w:sz w:val="17"/>
                <w:szCs w:val="17"/>
                <w:color w:val="0000FF"/>
              </w:rPr>
              <w:t>in-Fact</w:t>
            </w: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2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187"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2" Type="http://schemas.openxmlformats.org/officeDocument/2006/relationships/hyperlink" Target="http://www.sec.gov/cgi-bin/browse-edgar?action=getcompany&amp;CIK=0001247745" TargetMode="External"/><Relationship Id="rId13" Type="http://schemas.openxmlformats.org/officeDocument/2006/relationships/hyperlink" Target="http://www.sec.gov/cgi-bin/browse-edgar?action=getcompany&amp;CIK=000177783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2023-03-13T17:25:30Z</dcterms:created>
  <dcterms:modified xsi:type="dcterms:W3CDTF">2023-03-13T17:25:30Z</dcterms:modified>
</cp:coreProperties>
</file>