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06"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9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0" w:lineRule="exact"/>
        <w:rPr>
          <w:sz w:val="24"/>
          <w:szCs w:val="24"/>
          <w:color w:val="auto"/>
        </w:rPr>
      </w:pPr>
    </w:p>
    <w:p>
      <w:pPr>
        <w:spacing w:after="0" w:line="22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u w:val="single" w:color="auto"/>
          <w:color w:val="auto"/>
        </w:rPr>
        <w:t>Perella Weinberg Partners</w:t>
      </w:r>
    </w:p>
    <w:p>
      <w:pPr>
        <w:spacing w:after="0" w:line="1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(Name of Issuer)</w:t>
      </w:r>
    </w:p>
    <w:p>
      <w:pPr>
        <w:spacing w:after="0" w:line="18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u w:val="single" w:color="auto"/>
          <w:color w:val="auto"/>
        </w:rPr>
        <w:t>Common Stock, $0.0001 par value</w:t>
      </w:r>
    </w:p>
    <w:p>
      <w:pPr>
        <w:spacing w:after="0" w:line="1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18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u w:val="single" w:color="auto"/>
          <w:color w:val="auto"/>
        </w:rPr>
        <w:t>71367G102</w:t>
      </w:r>
    </w:p>
    <w:p>
      <w:pPr>
        <w:spacing w:after="0" w:line="1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(CUSIP Number)</w:t>
      </w:r>
    </w:p>
    <w:p>
      <w:pPr>
        <w:spacing w:after="0" w:line="39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u w:val="single" w:color="auto"/>
          <w:color w:val="auto"/>
        </w:rPr>
        <w:t>December 31, 2022</w:t>
      </w:r>
    </w:p>
    <w:p>
      <w:pPr>
        <w:spacing w:after="0" w:line="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(Date of Event which Requires Filing</w:t>
      </w:r>
    </w:p>
    <w:p>
      <w:pPr>
        <w:jc w:val="center"/>
        <w:ind w:right="-139"/>
        <w:spacing w:after="0"/>
        <w:rPr>
          <w:sz w:val="20"/>
          <w:szCs w:val="20"/>
          <w:color w:val="auto"/>
        </w:rPr>
      </w:pPr>
      <w:r>
        <w:rPr>
          <w:rFonts w:ascii="Times New Roman" w:cs="Times New Roman" w:eastAsia="Times New Roman" w:hAnsi="Times New Roman"/>
          <w:sz w:val="22"/>
          <w:szCs w:val="22"/>
          <w:color w:val="auto"/>
        </w:rPr>
        <w:t>of this Statement)</w:t>
      </w:r>
    </w:p>
    <w:p>
      <w:pPr>
        <w:spacing w:after="0" w:line="39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4400" w:right="4260" w:firstLine="6"/>
        <w:spacing w:after="0" w:line="261" w:lineRule="auto"/>
        <w:tabs>
          <w:tab w:leader="none" w:pos="4973"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 [ ] Rule 13d-1(d)</w:t>
      </w:r>
    </w:p>
    <w:p>
      <w:pPr>
        <w:spacing w:after="0" w:line="369" w:lineRule="exact"/>
        <w:rPr>
          <w:sz w:val="24"/>
          <w:szCs w:val="24"/>
          <w:color w:val="auto"/>
        </w:rPr>
      </w:pPr>
    </w:p>
    <w:p>
      <w:pPr>
        <w:jc w:val="both"/>
        <w:ind w:left="140"/>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The remainder of this cover page shall be filled out for a reporting person's initial filing on this form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subject class of securities, and for any subsequent amendment containing information which would alter the disclosures provided in a prior cover page.</w:t>
      </w:r>
    </w:p>
    <w:p>
      <w:pPr>
        <w:spacing w:after="0" w:line="171" w:lineRule="exact"/>
        <w:rPr>
          <w:sz w:val="24"/>
          <w:szCs w:val="24"/>
          <w:color w:val="auto"/>
        </w:rPr>
      </w:pPr>
    </w:p>
    <w:p>
      <w:pPr>
        <w:jc w:val="both"/>
        <w:ind w:left="140"/>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320" w:top="729" w:right="11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3"/>
        </w:trPr>
        <w:tc>
          <w:tcPr>
            <w:tcW w:w="4540" w:type="dxa"/>
            <w:vAlign w:val="bottom"/>
            <w:tcBorders>
              <w:top w:val="single" w:sz="8" w:color="auto"/>
              <w:bottom w:val="single" w:sz="8" w:color="auto"/>
              <w:right w:val="single" w:sz="8" w:color="auto"/>
            </w:tcBorders>
            <w:gridSpan w:val="3"/>
          </w:tcPr>
          <w:p>
            <w:pPr>
              <w:ind w:left="1000"/>
              <w:spacing w:after="0" w:line="196" w:lineRule="exact"/>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21"/>
                <w:szCs w:val="21"/>
                <w:color w:val="auto"/>
              </w:rPr>
              <w:t>71367G102</w:t>
            </w:r>
          </w:p>
        </w:tc>
        <w:tc>
          <w:tcPr>
            <w:tcW w:w="3560" w:type="dxa"/>
            <w:vAlign w:val="bottom"/>
            <w:tcBorders>
              <w:right w:val="single" w:sz="8" w:color="auto"/>
            </w:tcBorders>
          </w:tcPr>
          <w:p>
            <w:pPr>
              <w:ind w:left="1620"/>
              <w:spacing w:after="0" w:line="196" w:lineRule="exact"/>
              <w:rPr>
                <w:sz w:val="20"/>
                <w:szCs w:val="20"/>
                <w:color w:val="auto"/>
              </w:rPr>
            </w:pPr>
            <w:r>
              <w:rPr>
                <w:rFonts w:ascii="Times New Roman" w:cs="Times New Roman" w:eastAsia="Times New Roman" w:hAnsi="Times New Roman"/>
                <w:sz w:val="18"/>
                <w:szCs w:val="18"/>
                <w:color w:val="auto"/>
              </w:rPr>
              <w:t>13G</w:t>
            </w:r>
          </w:p>
        </w:tc>
        <w:tc>
          <w:tcPr>
            <w:tcW w:w="38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Page</w:t>
            </w: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Borders>
              <w:top w:val="single" w:sz="8" w:color="auto"/>
              <w:bottom w:val="single" w:sz="8" w:color="auto"/>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of</w:t>
            </w:r>
          </w:p>
        </w:tc>
        <w:tc>
          <w:tcPr>
            <w:tcW w:w="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7</w:t>
            </w:r>
          </w:p>
        </w:tc>
        <w:tc>
          <w:tcPr>
            <w:tcW w:w="2340" w:type="dxa"/>
            <w:vAlign w:val="bottom"/>
            <w:tcBorders>
              <w:top w:val="single" w:sz="8" w:color="auto"/>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Pages</w:t>
            </w:r>
          </w:p>
        </w:tc>
      </w:tr>
      <w:tr>
        <w:trPr>
          <w:trHeight w:val="20"/>
        </w:trPr>
        <w:tc>
          <w:tcPr>
            <w:tcW w:w="1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356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0"/>
        </w:trPr>
        <w:tc>
          <w:tcPr>
            <w:tcW w:w="18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356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ind w:left="1260" w:hanging="669"/>
        <w:spacing w:after="0"/>
        <w:tabs>
          <w:tab w:leader="none" w:pos="1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743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743575"/>
                    </a:xfrm>
                    <a:prstGeom prst="rect">
                      <a:avLst/>
                    </a:prstGeom>
                    <a:noFill/>
                  </pic:spPr>
                </pic:pic>
              </a:graphicData>
            </a:graphic>
          </wp:anchor>
        </w:drawing>
        <w:t>NAME OF REPORTING PERSON</w:t>
      </w:r>
    </w:p>
    <w:p>
      <w:pPr>
        <w:spacing w:after="0" w:line="9" w:lineRule="exact"/>
        <w:rPr>
          <w:rFonts w:ascii="Times New Roman" w:cs="Times New Roman" w:eastAsia="Times New Roman" w:hAnsi="Times New Roman"/>
          <w:sz w:val="18"/>
          <w:szCs w:val="18"/>
          <w:b w:val="1"/>
          <w:bCs w:val="1"/>
          <w:color w:val="auto"/>
        </w:rPr>
      </w:pPr>
    </w:p>
    <w:p>
      <w:pPr>
        <w:ind w:left="1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 OF ABOVE PERSON</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Basswood Capital Management, L.L.C.</w:t>
      </w:r>
    </w:p>
    <w:p>
      <w:pPr>
        <w:spacing w:after="0" w:line="36" w:lineRule="exact"/>
        <w:rPr>
          <w:sz w:val="20"/>
          <w:szCs w:val="20"/>
          <w:color w:val="auto"/>
        </w:rPr>
      </w:pPr>
    </w:p>
    <w:p>
      <w:pPr>
        <w:ind w:left="1260" w:hanging="669"/>
        <w:spacing w:after="0"/>
        <w:tabs>
          <w:tab w:leader="none" w:pos="1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83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24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39" w:lineRule="exact"/>
        <w:rPr>
          <w:sz w:val="20"/>
          <w:szCs w:val="20"/>
          <w:color w:val="auto"/>
        </w:rPr>
      </w:pPr>
    </w:p>
    <w:p>
      <w:pPr>
        <w:ind w:left="1260" w:hanging="669"/>
        <w:spacing w:after="0"/>
        <w:tabs>
          <w:tab w:leader="none" w:pos="1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68" w:lineRule="exact"/>
        <w:rPr>
          <w:sz w:val="20"/>
          <w:szCs w:val="20"/>
          <w:color w:val="auto"/>
        </w:rPr>
      </w:pPr>
    </w:p>
    <w:p>
      <w:pPr>
        <w:ind w:left="1260" w:right="6300" w:hanging="669"/>
        <w:spacing w:after="0" w:line="514" w:lineRule="auto"/>
        <w:tabs>
          <w:tab w:leader="none" w:pos="1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tbl>
      <w:tblPr>
        <w:tblLayout w:type="fixed"/>
        <w:tblInd w:w="48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w:t>
            </w:r>
          </w:p>
        </w:tc>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46"/>
        </w:trPr>
        <w:tc>
          <w:tcPr>
            <w:tcW w:w="17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NUMBER OF</w:t>
            </w:r>
          </w:p>
        </w:tc>
        <w:tc>
          <w:tcPr>
            <w:tcW w:w="760" w:type="dxa"/>
            <w:vAlign w:val="bottom"/>
          </w:tcPr>
          <w:p>
            <w:pPr>
              <w:spacing w:after="0"/>
              <w:rPr>
                <w:sz w:val="24"/>
                <w:szCs w:val="24"/>
                <w:color w:val="auto"/>
              </w:rPr>
            </w:pPr>
          </w:p>
        </w:tc>
        <w:tc>
          <w:tcPr>
            <w:tcW w:w="8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170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SHARES</w:t>
            </w:r>
          </w:p>
        </w:tc>
        <w:tc>
          <w:tcPr>
            <w:tcW w:w="760" w:type="dxa"/>
            <w:vAlign w:val="bottom"/>
            <w:tcBorders>
              <w:bottom w:val="single" w:sz="8" w:color="auto"/>
            </w:tcBorders>
          </w:tcPr>
          <w:p>
            <w:pPr>
              <w:spacing w:after="0"/>
              <w:rPr>
                <w:sz w:val="8"/>
                <w:szCs w:val="8"/>
                <w:color w:val="auto"/>
              </w:rPr>
            </w:pPr>
          </w:p>
        </w:tc>
        <w:tc>
          <w:tcPr>
            <w:tcW w:w="83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w:t>
            </w:r>
          </w:p>
        </w:tc>
        <w:tc>
          <w:tcPr>
            <w:tcW w:w="8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5"/>
        </w:trPr>
        <w:tc>
          <w:tcPr>
            <w:tcW w:w="170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7"/>
              </w:rPr>
              <w:t>BENEFICIALLY</w:t>
            </w:r>
          </w:p>
        </w:tc>
        <w:tc>
          <w:tcPr>
            <w:tcW w:w="760" w:type="dxa"/>
            <w:vAlign w:val="bottom"/>
            <w:vMerge w:val="continue"/>
          </w:tcPr>
          <w:p>
            <w:pPr>
              <w:spacing w:after="0"/>
              <w:rPr>
                <w:sz w:val="11"/>
                <w:szCs w:val="11"/>
                <w:color w:val="auto"/>
              </w:rPr>
            </w:pPr>
          </w:p>
        </w:tc>
        <w:tc>
          <w:tcPr>
            <w:tcW w:w="8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OWNED</w:t>
            </w:r>
          </w:p>
        </w:tc>
        <w:tc>
          <w:tcPr>
            <w:tcW w:w="760" w:type="dxa"/>
            <w:vAlign w:val="bottom"/>
          </w:tcPr>
          <w:p>
            <w:pPr>
              <w:spacing w:after="0"/>
              <w:rPr>
                <w:sz w:val="18"/>
                <w:szCs w:val="18"/>
                <w:color w:val="auto"/>
              </w:rPr>
            </w:pPr>
          </w:p>
        </w:tc>
        <w:tc>
          <w:tcPr>
            <w:tcW w:w="8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70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BY</w:t>
            </w:r>
          </w:p>
        </w:tc>
        <w:tc>
          <w:tcPr>
            <w:tcW w:w="76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700" w:type="dxa"/>
            <w:vAlign w:val="bottom"/>
            <w:vMerge w:val="continue"/>
          </w:tcPr>
          <w:p>
            <w:pPr>
              <w:spacing w:after="0"/>
              <w:rPr>
                <w:sz w:val="6"/>
                <w:szCs w:val="6"/>
                <w:color w:val="auto"/>
              </w:rPr>
            </w:pPr>
          </w:p>
        </w:tc>
        <w:tc>
          <w:tcPr>
            <w:tcW w:w="7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w:t>
            </w:r>
          </w:p>
        </w:tc>
        <w:tc>
          <w:tcPr>
            <w:tcW w:w="8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70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EACH</w:t>
            </w:r>
          </w:p>
        </w:tc>
        <w:tc>
          <w:tcPr>
            <w:tcW w:w="760" w:type="dxa"/>
            <w:vAlign w:val="bottom"/>
            <w:vMerge w:val="continue"/>
          </w:tcPr>
          <w:p>
            <w:pPr>
              <w:spacing w:after="0"/>
              <w:rPr>
                <w:sz w:val="14"/>
                <w:szCs w:val="14"/>
                <w:color w:val="auto"/>
              </w:rPr>
            </w:pPr>
          </w:p>
        </w:tc>
        <w:tc>
          <w:tcPr>
            <w:tcW w:w="8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7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8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REPORTING</w:t>
            </w:r>
          </w:p>
        </w:tc>
        <w:tc>
          <w:tcPr>
            <w:tcW w:w="760" w:type="dxa"/>
            <w:vAlign w:val="bottom"/>
          </w:tcPr>
          <w:p>
            <w:pPr>
              <w:spacing w:after="0"/>
              <w:rPr>
                <w:sz w:val="18"/>
                <w:szCs w:val="18"/>
                <w:color w:val="auto"/>
              </w:rPr>
            </w:pPr>
          </w:p>
        </w:tc>
        <w:tc>
          <w:tcPr>
            <w:tcW w:w="8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7"/>
        </w:trPr>
        <w:tc>
          <w:tcPr>
            <w:tcW w:w="170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PERSON</w:t>
            </w:r>
          </w:p>
        </w:tc>
        <w:tc>
          <w:tcPr>
            <w:tcW w:w="760" w:type="dxa"/>
            <w:vAlign w:val="bottom"/>
            <w:tcBorders>
              <w:bottom w:val="single" w:sz="8" w:color="auto"/>
            </w:tcBorders>
          </w:tcPr>
          <w:p>
            <w:pPr>
              <w:spacing w:after="0"/>
              <w:rPr>
                <w:sz w:val="12"/>
                <w:szCs w:val="12"/>
                <w:color w:val="auto"/>
              </w:rPr>
            </w:pPr>
          </w:p>
        </w:tc>
        <w:tc>
          <w:tcPr>
            <w:tcW w:w="83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700" w:type="dxa"/>
            <w:vAlign w:val="bottom"/>
            <w:vMerge w:val="continue"/>
          </w:tcPr>
          <w:p>
            <w:pPr>
              <w:spacing w:after="0"/>
              <w:rPr>
                <w:sz w:val="4"/>
                <w:szCs w:val="4"/>
                <w:color w:val="auto"/>
              </w:rPr>
            </w:pPr>
          </w:p>
        </w:tc>
        <w:tc>
          <w:tcPr>
            <w:tcW w:w="7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w:t>
            </w:r>
          </w:p>
        </w:tc>
        <w:tc>
          <w:tcPr>
            <w:tcW w:w="8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80"/>
        </w:trPr>
        <w:tc>
          <w:tcPr>
            <w:tcW w:w="170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7"/>
              </w:rPr>
              <w:t>WITH</w:t>
            </w:r>
          </w:p>
        </w:tc>
        <w:tc>
          <w:tcPr>
            <w:tcW w:w="760" w:type="dxa"/>
            <w:vAlign w:val="bottom"/>
            <w:vMerge w:val="continue"/>
          </w:tcPr>
          <w:p>
            <w:pPr>
              <w:spacing w:after="0"/>
              <w:rPr>
                <w:sz w:val="15"/>
                <w:szCs w:val="15"/>
                <w:color w:val="auto"/>
              </w:rPr>
            </w:pPr>
          </w:p>
        </w:tc>
        <w:tc>
          <w:tcPr>
            <w:tcW w:w="8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7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83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1260" w:hanging="669"/>
        <w:spacing w:after="0"/>
        <w:tabs>
          <w:tab w:leader="none" w:pos="1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14"/>
        </w:trPr>
        <w:tc>
          <w:tcPr>
            <w:tcW w:w="460" w:type="dxa"/>
            <w:vAlign w:val="bottom"/>
          </w:tcPr>
          <w:p>
            <w:pPr>
              <w:spacing w:after="0"/>
              <w:rPr>
                <w:sz w:val="18"/>
                <w:szCs w:val="18"/>
                <w:color w:val="auto"/>
              </w:rPr>
            </w:pPr>
          </w:p>
        </w:tc>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w:t>
            </w:r>
          </w:p>
        </w:tc>
      </w:tr>
      <w:tr>
        <w:trPr>
          <w:trHeight w:val="283"/>
        </w:trPr>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10</w:t>
            </w:r>
          </w:p>
        </w:tc>
        <w:tc>
          <w:tcPr>
            <w:tcW w:w="7680" w:type="dxa"/>
            <w:vAlign w:val="bottom"/>
          </w:tcPr>
          <w:p>
            <w:pPr>
              <w:ind w:left="26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r>
    </w:tbl>
    <w:p>
      <w:pPr>
        <w:spacing w:after="0" w:line="200" w:lineRule="exact"/>
        <w:rPr>
          <w:sz w:val="20"/>
          <w:szCs w:val="20"/>
          <w:color w:val="auto"/>
        </w:rPr>
      </w:pPr>
    </w:p>
    <w:p>
      <w:pPr>
        <w:spacing w:after="0" w:line="221" w:lineRule="exact"/>
        <w:rPr>
          <w:sz w:val="20"/>
          <w:szCs w:val="20"/>
          <w:color w:val="auto"/>
        </w:rPr>
      </w:pPr>
    </w:p>
    <w:p>
      <w:pPr>
        <w:ind w:left="1260" w:right="4920" w:hanging="709"/>
        <w:spacing w:after="0" w:line="389" w:lineRule="auto"/>
        <w:tabs>
          <w:tab w:leader="none" w:pos="12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0.00%</w:t>
      </w:r>
    </w:p>
    <w:p>
      <w:pPr>
        <w:spacing w:after="0" w:line="4" w:lineRule="exact"/>
        <w:rPr>
          <w:rFonts w:ascii="Times New Roman" w:cs="Times New Roman" w:eastAsia="Times New Roman" w:hAnsi="Times New Roman"/>
          <w:sz w:val="18"/>
          <w:szCs w:val="18"/>
          <w:b w:val="1"/>
          <w:bCs w:val="1"/>
          <w:color w:val="auto"/>
        </w:rPr>
      </w:pPr>
    </w:p>
    <w:p>
      <w:pPr>
        <w:ind w:left="1260" w:right="7380" w:hanging="714"/>
        <w:spacing w:after="0" w:line="532" w:lineRule="auto"/>
        <w:tabs>
          <w:tab w:leader="none" w:pos="12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3"/>
        </w:trPr>
        <w:tc>
          <w:tcPr>
            <w:tcW w:w="4540" w:type="dxa"/>
            <w:vAlign w:val="bottom"/>
            <w:tcBorders>
              <w:top w:val="single" w:sz="8" w:color="auto"/>
              <w:bottom w:val="single" w:sz="8" w:color="auto"/>
              <w:right w:val="single" w:sz="8" w:color="auto"/>
            </w:tcBorders>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21"/>
                <w:szCs w:val="21"/>
                <w:color w:val="auto"/>
              </w:rPr>
              <w:t>71367G102</w:t>
            </w:r>
          </w:p>
        </w:tc>
        <w:tc>
          <w:tcPr>
            <w:tcW w:w="3560" w:type="dxa"/>
            <w:vAlign w:val="bottom"/>
            <w:tcBorders>
              <w:right w:val="single" w:sz="8" w:color="auto"/>
            </w:tcBorders>
          </w:tcPr>
          <w:p>
            <w:pPr>
              <w:ind w:left="1620"/>
              <w:spacing w:after="0" w:line="196" w:lineRule="exact"/>
              <w:rPr>
                <w:sz w:val="20"/>
                <w:szCs w:val="20"/>
                <w:color w:val="auto"/>
              </w:rPr>
            </w:pPr>
            <w:r>
              <w:rPr>
                <w:rFonts w:ascii="Times New Roman" w:cs="Times New Roman" w:eastAsia="Times New Roman" w:hAnsi="Times New Roman"/>
                <w:sz w:val="18"/>
                <w:szCs w:val="18"/>
                <w:color w:val="auto"/>
              </w:rPr>
              <w:t>13G</w:t>
            </w:r>
          </w:p>
        </w:tc>
        <w:tc>
          <w:tcPr>
            <w:tcW w:w="38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Page</w:t>
            </w: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tcBorders>
              <w:top w:val="single" w:sz="8" w:color="auto"/>
              <w:bottom w:val="single" w:sz="8" w:color="auto"/>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of</w:t>
            </w:r>
          </w:p>
        </w:tc>
        <w:tc>
          <w:tcPr>
            <w:tcW w:w="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7</w:t>
            </w:r>
          </w:p>
        </w:tc>
        <w:tc>
          <w:tcPr>
            <w:tcW w:w="2340" w:type="dxa"/>
            <w:vAlign w:val="bottom"/>
            <w:tcBorders>
              <w:top w:val="single" w:sz="8" w:color="auto"/>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Pages</w:t>
            </w:r>
          </w:p>
        </w:tc>
      </w:tr>
      <w:tr>
        <w:trPr>
          <w:trHeight w:val="20"/>
        </w:trPr>
        <w:tc>
          <w:tcPr>
            <w:tcW w:w="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20" w:type="dxa"/>
            <w:vAlign w:val="bottom"/>
            <w:tcBorders>
              <w:right w:val="single" w:sz="8" w:color="auto"/>
            </w:tcBorders>
          </w:tcPr>
          <w:p>
            <w:pPr>
              <w:spacing w:after="0" w:line="20" w:lineRule="exact"/>
              <w:rPr>
                <w:sz w:val="1"/>
                <w:szCs w:val="1"/>
                <w:color w:val="auto"/>
              </w:rPr>
            </w:pPr>
          </w:p>
        </w:tc>
        <w:tc>
          <w:tcPr>
            <w:tcW w:w="356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356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ind w:left="1260" w:hanging="669"/>
        <w:spacing w:after="0"/>
        <w:tabs>
          <w:tab w:leader="none" w:pos="1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880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880735"/>
                    </a:xfrm>
                    <a:prstGeom prst="rect">
                      <a:avLst/>
                    </a:prstGeom>
                    <a:noFill/>
                  </pic:spPr>
                </pic:pic>
              </a:graphicData>
            </a:graphic>
          </wp:anchor>
        </w:drawing>
        <w:t>NAME OF REPORTING PERSON</w:t>
      </w:r>
    </w:p>
    <w:p>
      <w:pPr>
        <w:spacing w:after="0" w:line="9" w:lineRule="exact"/>
        <w:rPr>
          <w:rFonts w:ascii="Times New Roman" w:cs="Times New Roman" w:eastAsia="Times New Roman" w:hAnsi="Times New Roman"/>
          <w:sz w:val="18"/>
          <w:szCs w:val="18"/>
          <w:b w:val="1"/>
          <w:bCs w:val="1"/>
          <w:color w:val="auto"/>
        </w:rPr>
      </w:pPr>
    </w:p>
    <w:p>
      <w:pPr>
        <w:ind w:left="1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 OF ABOVE PERSON</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Matthew Lindenbaum</w:t>
      </w:r>
    </w:p>
    <w:p>
      <w:pPr>
        <w:spacing w:after="0" w:line="36" w:lineRule="exact"/>
        <w:rPr>
          <w:sz w:val="20"/>
          <w:szCs w:val="20"/>
          <w:color w:val="auto"/>
        </w:rPr>
      </w:pPr>
    </w:p>
    <w:p>
      <w:pPr>
        <w:ind w:left="1260" w:hanging="669"/>
        <w:spacing w:after="0"/>
        <w:tabs>
          <w:tab w:leader="none" w:pos="12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83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24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39" w:lineRule="exact"/>
        <w:rPr>
          <w:sz w:val="20"/>
          <w:szCs w:val="20"/>
          <w:color w:val="auto"/>
        </w:rPr>
      </w:pPr>
    </w:p>
    <w:p>
      <w:pPr>
        <w:ind w:left="1260" w:hanging="669"/>
        <w:spacing w:after="0"/>
        <w:tabs>
          <w:tab w:leader="none" w:pos="1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68" w:lineRule="exact"/>
        <w:rPr>
          <w:sz w:val="20"/>
          <w:szCs w:val="20"/>
          <w:color w:val="auto"/>
        </w:rPr>
      </w:pPr>
    </w:p>
    <w:p>
      <w:pPr>
        <w:ind w:left="1260" w:hanging="669"/>
        <w:spacing w:after="0"/>
        <w:tabs>
          <w:tab w:leader="none" w:pos="1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United States</w:t>
      </w:r>
    </w:p>
    <w:p>
      <w:pPr>
        <w:spacing w:after="0" w:line="32"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w:t>
            </w:r>
          </w:p>
        </w:tc>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46"/>
        </w:trPr>
        <w:tc>
          <w:tcPr>
            <w:tcW w:w="17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NUMBER OF</w:t>
            </w:r>
          </w:p>
        </w:tc>
        <w:tc>
          <w:tcPr>
            <w:tcW w:w="760" w:type="dxa"/>
            <w:vAlign w:val="bottom"/>
          </w:tcPr>
          <w:p>
            <w:pPr>
              <w:spacing w:after="0"/>
              <w:rPr>
                <w:sz w:val="24"/>
                <w:szCs w:val="24"/>
                <w:color w:val="auto"/>
              </w:rPr>
            </w:pPr>
          </w:p>
        </w:tc>
        <w:tc>
          <w:tcPr>
            <w:tcW w:w="8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170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SHARES</w:t>
            </w:r>
          </w:p>
        </w:tc>
        <w:tc>
          <w:tcPr>
            <w:tcW w:w="760" w:type="dxa"/>
            <w:vAlign w:val="bottom"/>
            <w:tcBorders>
              <w:bottom w:val="single" w:sz="8" w:color="auto"/>
            </w:tcBorders>
          </w:tcPr>
          <w:p>
            <w:pPr>
              <w:spacing w:after="0"/>
              <w:rPr>
                <w:sz w:val="8"/>
                <w:szCs w:val="8"/>
                <w:color w:val="auto"/>
              </w:rPr>
            </w:pPr>
          </w:p>
        </w:tc>
        <w:tc>
          <w:tcPr>
            <w:tcW w:w="83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w:t>
            </w:r>
          </w:p>
        </w:tc>
        <w:tc>
          <w:tcPr>
            <w:tcW w:w="8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5"/>
        </w:trPr>
        <w:tc>
          <w:tcPr>
            <w:tcW w:w="170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7"/>
              </w:rPr>
              <w:t>BENEFICIALLY</w:t>
            </w:r>
          </w:p>
        </w:tc>
        <w:tc>
          <w:tcPr>
            <w:tcW w:w="760" w:type="dxa"/>
            <w:vAlign w:val="bottom"/>
            <w:vMerge w:val="continue"/>
          </w:tcPr>
          <w:p>
            <w:pPr>
              <w:spacing w:after="0"/>
              <w:rPr>
                <w:sz w:val="11"/>
                <w:szCs w:val="11"/>
                <w:color w:val="auto"/>
              </w:rPr>
            </w:pPr>
          </w:p>
        </w:tc>
        <w:tc>
          <w:tcPr>
            <w:tcW w:w="8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OWNED</w:t>
            </w:r>
          </w:p>
        </w:tc>
        <w:tc>
          <w:tcPr>
            <w:tcW w:w="760" w:type="dxa"/>
            <w:vAlign w:val="bottom"/>
          </w:tcPr>
          <w:p>
            <w:pPr>
              <w:spacing w:after="0"/>
              <w:rPr>
                <w:sz w:val="18"/>
                <w:szCs w:val="18"/>
                <w:color w:val="auto"/>
              </w:rPr>
            </w:pPr>
          </w:p>
        </w:tc>
        <w:tc>
          <w:tcPr>
            <w:tcW w:w="8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70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BY</w:t>
            </w:r>
          </w:p>
        </w:tc>
        <w:tc>
          <w:tcPr>
            <w:tcW w:w="76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700" w:type="dxa"/>
            <w:vAlign w:val="bottom"/>
            <w:vMerge w:val="continue"/>
          </w:tcPr>
          <w:p>
            <w:pPr>
              <w:spacing w:after="0"/>
              <w:rPr>
                <w:sz w:val="6"/>
                <w:szCs w:val="6"/>
                <w:color w:val="auto"/>
              </w:rPr>
            </w:pPr>
          </w:p>
        </w:tc>
        <w:tc>
          <w:tcPr>
            <w:tcW w:w="7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w:t>
            </w:r>
          </w:p>
        </w:tc>
        <w:tc>
          <w:tcPr>
            <w:tcW w:w="8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70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EACH</w:t>
            </w:r>
          </w:p>
        </w:tc>
        <w:tc>
          <w:tcPr>
            <w:tcW w:w="760" w:type="dxa"/>
            <w:vAlign w:val="bottom"/>
            <w:vMerge w:val="continue"/>
          </w:tcPr>
          <w:p>
            <w:pPr>
              <w:spacing w:after="0"/>
              <w:rPr>
                <w:sz w:val="14"/>
                <w:szCs w:val="14"/>
                <w:color w:val="auto"/>
              </w:rPr>
            </w:pPr>
          </w:p>
        </w:tc>
        <w:tc>
          <w:tcPr>
            <w:tcW w:w="8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7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8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REPORTING</w:t>
            </w:r>
          </w:p>
        </w:tc>
        <w:tc>
          <w:tcPr>
            <w:tcW w:w="760" w:type="dxa"/>
            <w:vAlign w:val="bottom"/>
          </w:tcPr>
          <w:p>
            <w:pPr>
              <w:spacing w:after="0"/>
              <w:rPr>
                <w:sz w:val="18"/>
                <w:szCs w:val="18"/>
                <w:color w:val="auto"/>
              </w:rPr>
            </w:pPr>
          </w:p>
        </w:tc>
        <w:tc>
          <w:tcPr>
            <w:tcW w:w="8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7"/>
        </w:trPr>
        <w:tc>
          <w:tcPr>
            <w:tcW w:w="170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PERSON</w:t>
            </w:r>
          </w:p>
        </w:tc>
        <w:tc>
          <w:tcPr>
            <w:tcW w:w="760" w:type="dxa"/>
            <w:vAlign w:val="bottom"/>
            <w:tcBorders>
              <w:bottom w:val="single" w:sz="8" w:color="auto"/>
            </w:tcBorders>
          </w:tcPr>
          <w:p>
            <w:pPr>
              <w:spacing w:after="0"/>
              <w:rPr>
                <w:sz w:val="12"/>
                <w:szCs w:val="12"/>
                <w:color w:val="auto"/>
              </w:rPr>
            </w:pPr>
          </w:p>
        </w:tc>
        <w:tc>
          <w:tcPr>
            <w:tcW w:w="83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700" w:type="dxa"/>
            <w:vAlign w:val="bottom"/>
            <w:vMerge w:val="continue"/>
          </w:tcPr>
          <w:p>
            <w:pPr>
              <w:spacing w:after="0"/>
              <w:rPr>
                <w:sz w:val="4"/>
                <w:szCs w:val="4"/>
                <w:color w:val="auto"/>
              </w:rPr>
            </w:pPr>
          </w:p>
        </w:tc>
        <w:tc>
          <w:tcPr>
            <w:tcW w:w="7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w:t>
            </w:r>
          </w:p>
        </w:tc>
        <w:tc>
          <w:tcPr>
            <w:tcW w:w="8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80"/>
        </w:trPr>
        <w:tc>
          <w:tcPr>
            <w:tcW w:w="170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7"/>
              </w:rPr>
              <w:t>WITH</w:t>
            </w:r>
          </w:p>
        </w:tc>
        <w:tc>
          <w:tcPr>
            <w:tcW w:w="760" w:type="dxa"/>
            <w:vAlign w:val="bottom"/>
            <w:vMerge w:val="continue"/>
          </w:tcPr>
          <w:p>
            <w:pPr>
              <w:spacing w:after="0"/>
              <w:rPr>
                <w:sz w:val="15"/>
                <w:szCs w:val="15"/>
                <w:color w:val="auto"/>
              </w:rPr>
            </w:pPr>
          </w:p>
        </w:tc>
        <w:tc>
          <w:tcPr>
            <w:tcW w:w="8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7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83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1260" w:hanging="669"/>
        <w:spacing w:after="0"/>
        <w:tabs>
          <w:tab w:leader="none" w:pos="12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14"/>
        </w:trPr>
        <w:tc>
          <w:tcPr>
            <w:tcW w:w="460" w:type="dxa"/>
            <w:vAlign w:val="bottom"/>
          </w:tcPr>
          <w:p>
            <w:pPr>
              <w:spacing w:after="0"/>
              <w:rPr>
                <w:sz w:val="18"/>
                <w:szCs w:val="18"/>
                <w:color w:val="auto"/>
              </w:rPr>
            </w:pP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w:t>
            </w:r>
          </w:p>
        </w:tc>
      </w:tr>
      <w:tr>
        <w:trPr>
          <w:trHeight w:val="283"/>
        </w:trPr>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10</w:t>
            </w:r>
          </w:p>
        </w:tc>
        <w:tc>
          <w:tcPr>
            <w:tcW w:w="7720" w:type="dxa"/>
            <w:vAlign w:val="bottom"/>
          </w:tcPr>
          <w:p>
            <w:pPr>
              <w:ind w:left="26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r>
    </w:tbl>
    <w:p>
      <w:pPr>
        <w:spacing w:after="0" w:line="200" w:lineRule="exact"/>
        <w:rPr>
          <w:sz w:val="20"/>
          <w:szCs w:val="20"/>
          <w:color w:val="auto"/>
        </w:rPr>
      </w:pPr>
    </w:p>
    <w:p>
      <w:pPr>
        <w:spacing w:after="0" w:line="221" w:lineRule="exact"/>
        <w:rPr>
          <w:sz w:val="20"/>
          <w:szCs w:val="20"/>
          <w:color w:val="auto"/>
        </w:rPr>
      </w:pPr>
    </w:p>
    <w:p>
      <w:pPr>
        <w:ind w:left="1260" w:right="4920" w:hanging="709"/>
        <w:spacing w:after="0" w:line="389" w:lineRule="auto"/>
        <w:tabs>
          <w:tab w:leader="none" w:pos="12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0.00%</w:t>
      </w:r>
    </w:p>
    <w:p>
      <w:pPr>
        <w:spacing w:after="0" w:line="4" w:lineRule="exact"/>
        <w:rPr>
          <w:rFonts w:ascii="Times New Roman" w:cs="Times New Roman" w:eastAsia="Times New Roman" w:hAnsi="Times New Roman"/>
          <w:sz w:val="18"/>
          <w:szCs w:val="18"/>
          <w:b w:val="1"/>
          <w:bCs w:val="1"/>
          <w:color w:val="auto"/>
        </w:rPr>
      </w:pPr>
    </w:p>
    <w:p>
      <w:pPr>
        <w:ind w:left="1260" w:right="7380" w:hanging="714"/>
        <w:spacing w:after="0" w:line="532" w:lineRule="auto"/>
        <w:tabs>
          <w:tab w:leader="none" w:pos="12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3"/>
        </w:trPr>
        <w:tc>
          <w:tcPr>
            <w:tcW w:w="4540" w:type="dxa"/>
            <w:vAlign w:val="bottom"/>
            <w:tcBorders>
              <w:top w:val="single" w:sz="8" w:color="auto"/>
              <w:bottom w:val="single" w:sz="8" w:color="auto"/>
              <w:right w:val="single" w:sz="8" w:color="auto"/>
            </w:tcBorders>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21"/>
                <w:szCs w:val="21"/>
                <w:color w:val="auto"/>
              </w:rPr>
              <w:t>71367G102</w:t>
            </w:r>
          </w:p>
        </w:tc>
        <w:tc>
          <w:tcPr>
            <w:tcW w:w="3560" w:type="dxa"/>
            <w:vAlign w:val="bottom"/>
            <w:tcBorders>
              <w:right w:val="single" w:sz="8" w:color="auto"/>
            </w:tcBorders>
          </w:tcPr>
          <w:p>
            <w:pPr>
              <w:ind w:left="1620"/>
              <w:spacing w:after="0" w:line="196" w:lineRule="exact"/>
              <w:rPr>
                <w:sz w:val="20"/>
                <w:szCs w:val="20"/>
                <w:color w:val="auto"/>
              </w:rPr>
            </w:pPr>
            <w:r>
              <w:rPr>
                <w:rFonts w:ascii="Times New Roman" w:cs="Times New Roman" w:eastAsia="Times New Roman" w:hAnsi="Times New Roman"/>
                <w:sz w:val="18"/>
                <w:szCs w:val="18"/>
                <w:color w:val="auto"/>
              </w:rPr>
              <w:t>13G</w:t>
            </w:r>
          </w:p>
        </w:tc>
        <w:tc>
          <w:tcPr>
            <w:tcW w:w="38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Page</w:t>
            </w: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tcBorders>
              <w:top w:val="single" w:sz="8" w:color="auto"/>
              <w:bottom w:val="single" w:sz="8" w:color="auto"/>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of</w:t>
            </w:r>
          </w:p>
        </w:tc>
        <w:tc>
          <w:tcPr>
            <w:tcW w:w="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7</w:t>
            </w:r>
          </w:p>
        </w:tc>
        <w:tc>
          <w:tcPr>
            <w:tcW w:w="2340" w:type="dxa"/>
            <w:vAlign w:val="bottom"/>
            <w:tcBorders>
              <w:top w:val="single" w:sz="8" w:color="auto"/>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Pages</w:t>
            </w:r>
          </w:p>
        </w:tc>
      </w:tr>
      <w:tr>
        <w:trPr>
          <w:trHeight w:val="20"/>
        </w:trPr>
        <w:tc>
          <w:tcPr>
            <w:tcW w:w="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20" w:type="dxa"/>
            <w:vAlign w:val="bottom"/>
            <w:tcBorders>
              <w:right w:val="single" w:sz="8" w:color="auto"/>
            </w:tcBorders>
          </w:tcPr>
          <w:p>
            <w:pPr>
              <w:spacing w:after="0" w:line="20" w:lineRule="exact"/>
              <w:rPr>
                <w:sz w:val="1"/>
                <w:szCs w:val="1"/>
                <w:color w:val="auto"/>
              </w:rPr>
            </w:pPr>
          </w:p>
        </w:tc>
        <w:tc>
          <w:tcPr>
            <w:tcW w:w="356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356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ind w:left="1260" w:hanging="669"/>
        <w:spacing w:after="0"/>
        <w:tabs>
          <w:tab w:leader="none" w:pos="12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606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606415"/>
                    </a:xfrm>
                    <a:prstGeom prst="rect">
                      <a:avLst/>
                    </a:prstGeom>
                    <a:noFill/>
                  </pic:spPr>
                </pic:pic>
              </a:graphicData>
            </a:graphic>
          </wp:anchor>
        </w:drawing>
        <w:t>NAME OF REPORTING PERSON</w:t>
      </w:r>
    </w:p>
    <w:p>
      <w:pPr>
        <w:spacing w:after="0" w:line="9" w:lineRule="exact"/>
        <w:rPr>
          <w:rFonts w:ascii="Times New Roman" w:cs="Times New Roman" w:eastAsia="Times New Roman" w:hAnsi="Times New Roman"/>
          <w:sz w:val="18"/>
          <w:szCs w:val="18"/>
          <w:b w:val="1"/>
          <w:bCs w:val="1"/>
          <w:color w:val="auto"/>
        </w:rPr>
      </w:pPr>
    </w:p>
    <w:p>
      <w:pPr>
        <w:ind w:left="1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 OF ABOVE PERSON</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Bennett Lindenbaum</w:t>
      </w:r>
    </w:p>
    <w:p>
      <w:pPr>
        <w:spacing w:after="0" w:line="36" w:lineRule="exact"/>
        <w:rPr>
          <w:sz w:val="20"/>
          <w:szCs w:val="20"/>
          <w:color w:val="auto"/>
        </w:rPr>
      </w:pPr>
    </w:p>
    <w:p>
      <w:pPr>
        <w:ind w:left="1260" w:hanging="669"/>
        <w:spacing w:after="0"/>
        <w:tabs>
          <w:tab w:leader="none" w:pos="12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83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24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39" w:lineRule="exact"/>
        <w:rPr>
          <w:sz w:val="20"/>
          <w:szCs w:val="20"/>
          <w:color w:val="auto"/>
        </w:rPr>
      </w:pPr>
    </w:p>
    <w:p>
      <w:pPr>
        <w:ind w:left="1260" w:hanging="669"/>
        <w:spacing w:after="0"/>
        <w:tabs>
          <w:tab w:leader="none" w:pos="12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68" w:lineRule="exact"/>
        <w:rPr>
          <w:sz w:val="20"/>
          <w:szCs w:val="20"/>
          <w:color w:val="auto"/>
        </w:rPr>
      </w:pPr>
    </w:p>
    <w:p>
      <w:pPr>
        <w:ind w:left="1260" w:hanging="669"/>
        <w:spacing w:after="0"/>
        <w:tabs>
          <w:tab w:leader="none" w:pos="12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United States</w:t>
      </w:r>
    </w:p>
    <w:p>
      <w:pPr>
        <w:spacing w:after="0" w:line="32"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w:t>
            </w:r>
          </w:p>
        </w:tc>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46"/>
        </w:trPr>
        <w:tc>
          <w:tcPr>
            <w:tcW w:w="17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NUMBER OF</w:t>
            </w:r>
          </w:p>
        </w:tc>
        <w:tc>
          <w:tcPr>
            <w:tcW w:w="760" w:type="dxa"/>
            <w:vAlign w:val="bottom"/>
          </w:tcPr>
          <w:p>
            <w:pPr>
              <w:spacing w:after="0"/>
              <w:rPr>
                <w:sz w:val="24"/>
                <w:szCs w:val="24"/>
                <w:color w:val="auto"/>
              </w:rPr>
            </w:pPr>
          </w:p>
        </w:tc>
        <w:tc>
          <w:tcPr>
            <w:tcW w:w="8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170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SHARES</w:t>
            </w:r>
          </w:p>
        </w:tc>
        <w:tc>
          <w:tcPr>
            <w:tcW w:w="760" w:type="dxa"/>
            <w:vAlign w:val="bottom"/>
            <w:tcBorders>
              <w:bottom w:val="single" w:sz="8" w:color="auto"/>
            </w:tcBorders>
          </w:tcPr>
          <w:p>
            <w:pPr>
              <w:spacing w:after="0"/>
              <w:rPr>
                <w:sz w:val="8"/>
                <w:szCs w:val="8"/>
                <w:color w:val="auto"/>
              </w:rPr>
            </w:pPr>
          </w:p>
        </w:tc>
        <w:tc>
          <w:tcPr>
            <w:tcW w:w="83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w:t>
            </w:r>
          </w:p>
        </w:tc>
        <w:tc>
          <w:tcPr>
            <w:tcW w:w="8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5"/>
        </w:trPr>
        <w:tc>
          <w:tcPr>
            <w:tcW w:w="170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7"/>
              </w:rPr>
              <w:t>BENEFICIALLY</w:t>
            </w:r>
          </w:p>
        </w:tc>
        <w:tc>
          <w:tcPr>
            <w:tcW w:w="760" w:type="dxa"/>
            <w:vAlign w:val="bottom"/>
            <w:vMerge w:val="continue"/>
          </w:tcPr>
          <w:p>
            <w:pPr>
              <w:spacing w:after="0"/>
              <w:rPr>
                <w:sz w:val="11"/>
                <w:szCs w:val="11"/>
                <w:color w:val="auto"/>
              </w:rPr>
            </w:pPr>
          </w:p>
        </w:tc>
        <w:tc>
          <w:tcPr>
            <w:tcW w:w="8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OWNED</w:t>
            </w:r>
          </w:p>
        </w:tc>
        <w:tc>
          <w:tcPr>
            <w:tcW w:w="760" w:type="dxa"/>
            <w:vAlign w:val="bottom"/>
          </w:tcPr>
          <w:p>
            <w:pPr>
              <w:spacing w:after="0"/>
              <w:rPr>
                <w:sz w:val="18"/>
                <w:szCs w:val="18"/>
                <w:color w:val="auto"/>
              </w:rPr>
            </w:pPr>
          </w:p>
        </w:tc>
        <w:tc>
          <w:tcPr>
            <w:tcW w:w="8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70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BY</w:t>
            </w:r>
          </w:p>
        </w:tc>
        <w:tc>
          <w:tcPr>
            <w:tcW w:w="76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700" w:type="dxa"/>
            <w:vAlign w:val="bottom"/>
            <w:vMerge w:val="continue"/>
          </w:tcPr>
          <w:p>
            <w:pPr>
              <w:spacing w:after="0"/>
              <w:rPr>
                <w:sz w:val="6"/>
                <w:szCs w:val="6"/>
                <w:color w:val="auto"/>
              </w:rPr>
            </w:pPr>
          </w:p>
        </w:tc>
        <w:tc>
          <w:tcPr>
            <w:tcW w:w="7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w:t>
            </w:r>
          </w:p>
        </w:tc>
        <w:tc>
          <w:tcPr>
            <w:tcW w:w="8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70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EACH</w:t>
            </w:r>
          </w:p>
        </w:tc>
        <w:tc>
          <w:tcPr>
            <w:tcW w:w="760" w:type="dxa"/>
            <w:vAlign w:val="bottom"/>
            <w:vMerge w:val="continue"/>
          </w:tcPr>
          <w:p>
            <w:pPr>
              <w:spacing w:after="0"/>
              <w:rPr>
                <w:sz w:val="14"/>
                <w:szCs w:val="14"/>
                <w:color w:val="auto"/>
              </w:rPr>
            </w:pPr>
          </w:p>
        </w:tc>
        <w:tc>
          <w:tcPr>
            <w:tcW w:w="8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7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8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REPORTING</w:t>
            </w:r>
          </w:p>
        </w:tc>
        <w:tc>
          <w:tcPr>
            <w:tcW w:w="760" w:type="dxa"/>
            <w:vAlign w:val="bottom"/>
          </w:tcPr>
          <w:p>
            <w:pPr>
              <w:spacing w:after="0"/>
              <w:rPr>
                <w:sz w:val="18"/>
                <w:szCs w:val="18"/>
                <w:color w:val="auto"/>
              </w:rPr>
            </w:pPr>
          </w:p>
        </w:tc>
        <w:tc>
          <w:tcPr>
            <w:tcW w:w="8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7"/>
        </w:trPr>
        <w:tc>
          <w:tcPr>
            <w:tcW w:w="170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PERSON</w:t>
            </w:r>
          </w:p>
        </w:tc>
        <w:tc>
          <w:tcPr>
            <w:tcW w:w="760" w:type="dxa"/>
            <w:vAlign w:val="bottom"/>
            <w:tcBorders>
              <w:bottom w:val="single" w:sz="8" w:color="auto"/>
            </w:tcBorders>
          </w:tcPr>
          <w:p>
            <w:pPr>
              <w:spacing w:after="0"/>
              <w:rPr>
                <w:sz w:val="12"/>
                <w:szCs w:val="12"/>
                <w:color w:val="auto"/>
              </w:rPr>
            </w:pPr>
          </w:p>
        </w:tc>
        <w:tc>
          <w:tcPr>
            <w:tcW w:w="83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700" w:type="dxa"/>
            <w:vAlign w:val="bottom"/>
            <w:vMerge w:val="continue"/>
          </w:tcPr>
          <w:p>
            <w:pPr>
              <w:spacing w:after="0"/>
              <w:rPr>
                <w:sz w:val="4"/>
                <w:szCs w:val="4"/>
                <w:color w:val="auto"/>
              </w:rPr>
            </w:pPr>
          </w:p>
        </w:tc>
        <w:tc>
          <w:tcPr>
            <w:tcW w:w="7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w:t>
            </w:r>
          </w:p>
        </w:tc>
        <w:tc>
          <w:tcPr>
            <w:tcW w:w="8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80"/>
        </w:trPr>
        <w:tc>
          <w:tcPr>
            <w:tcW w:w="170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7"/>
              </w:rPr>
              <w:t>WITH</w:t>
            </w:r>
          </w:p>
        </w:tc>
        <w:tc>
          <w:tcPr>
            <w:tcW w:w="760" w:type="dxa"/>
            <w:vAlign w:val="bottom"/>
            <w:vMerge w:val="continue"/>
          </w:tcPr>
          <w:p>
            <w:pPr>
              <w:spacing w:after="0"/>
              <w:rPr>
                <w:sz w:val="15"/>
                <w:szCs w:val="15"/>
                <w:color w:val="auto"/>
              </w:rPr>
            </w:pPr>
          </w:p>
        </w:tc>
        <w:tc>
          <w:tcPr>
            <w:tcW w:w="8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7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83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1260" w:hanging="669"/>
        <w:spacing w:after="0"/>
        <w:tabs>
          <w:tab w:leader="none" w:pos="12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14"/>
        </w:trPr>
        <w:tc>
          <w:tcPr>
            <w:tcW w:w="460" w:type="dxa"/>
            <w:vAlign w:val="bottom"/>
          </w:tcPr>
          <w:p>
            <w:pPr>
              <w:spacing w:after="0"/>
              <w:rPr>
                <w:sz w:val="18"/>
                <w:szCs w:val="18"/>
                <w:color w:val="auto"/>
              </w:rPr>
            </w:pPr>
          </w:p>
        </w:tc>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w:t>
            </w:r>
          </w:p>
        </w:tc>
      </w:tr>
      <w:tr>
        <w:trPr>
          <w:trHeight w:val="283"/>
        </w:trPr>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10</w:t>
            </w:r>
          </w:p>
        </w:tc>
        <w:tc>
          <w:tcPr>
            <w:tcW w:w="7680" w:type="dxa"/>
            <w:vAlign w:val="bottom"/>
          </w:tcPr>
          <w:p>
            <w:pPr>
              <w:ind w:left="26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r>
    </w:tbl>
    <w:p>
      <w:pPr>
        <w:spacing w:after="0" w:line="200" w:lineRule="exact"/>
        <w:rPr>
          <w:sz w:val="20"/>
          <w:szCs w:val="20"/>
          <w:color w:val="auto"/>
        </w:rPr>
      </w:pPr>
    </w:p>
    <w:p>
      <w:pPr>
        <w:spacing w:after="0" w:line="221" w:lineRule="exact"/>
        <w:rPr>
          <w:sz w:val="20"/>
          <w:szCs w:val="20"/>
          <w:color w:val="auto"/>
        </w:rPr>
      </w:pPr>
    </w:p>
    <w:p>
      <w:pPr>
        <w:ind w:left="1260" w:right="4920" w:hanging="709"/>
        <w:spacing w:after="0" w:line="389" w:lineRule="auto"/>
        <w:tabs>
          <w:tab w:leader="none" w:pos="12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0.00%</w:t>
      </w:r>
    </w:p>
    <w:p>
      <w:pPr>
        <w:spacing w:after="0" w:line="4" w:lineRule="exact"/>
        <w:rPr>
          <w:rFonts w:ascii="Times New Roman" w:cs="Times New Roman" w:eastAsia="Times New Roman" w:hAnsi="Times New Roman"/>
          <w:sz w:val="18"/>
          <w:szCs w:val="18"/>
          <w:b w:val="1"/>
          <w:bCs w:val="1"/>
          <w:color w:val="auto"/>
        </w:rPr>
      </w:pPr>
    </w:p>
    <w:p>
      <w:pPr>
        <w:ind w:left="1260" w:right="7380" w:hanging="714"/>
        <w:spacing w:after="0" w:line="532" w:lineRule="auto"/>
        <w:tabs>
          <w:tab w:leader="none" w:pos="12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18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1(a)</w:t>
            </w:r>
          </w:p>
        </w:tc>
        <w:tc>
          <w:tcPr>
            <w:tcW w:w="936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Name of Issuer:</w:t>
            </w:r>
          </w:p>
        </w:tc>
      </w:tr>
      <w:tr>
        <w:trPr>
          <w:trHeight w:val="20"/>
        </w:trPr>
        <w:tc>
          <w:tcPr>
            <w:tcW w:w="18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491"/>
        </w:trPr>
        <w:tc>
          <w:tcPr>
            <w:tcW w:w="1880" w:type="dxa"/>
            <w:vAlign w:val="bottom"/>
          </w:tcPr>
          <w:p>
            <w:pPr>
              <w:spacing w:after="0"/>
              <w:rPr>
                <w:sz w:val="24"/>
                <w:szCs w:val="24"/>
                <w:color w:val="auto"/>
              </w:rPr>
            </w:pPr>
          </w:p>
        </w:tc>
        <w:tc>
          <w:tcPr>
            <w:tcW w:w="93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Perella Weinberg Partners</w:t>
            </w:r>
          </w:p>
        </w:tc>
      </w:tr>
      <w:tr>
        <w:trPr>
          <w:trHeight w:val="407"/>
        </w:trPr>
        <w:tc>
          <w:tcPr>
            <w:tcW w:w="18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1(b)</w:t>
            </w:r>
          </w:p>
        </w:tc>
        <w:tc>
          <w:tcPr>
            <w:tcW w:w="936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Address of Issuer's Principal Executive Offices:</w:t>
            </w:r>
          </w:p>
        </w:tc>
      </w:tr>
      <w:tr>
        <w:trPr>
          <w:trHeight w:val="452"/>
        </w:trPr>
        <w:tc>
          <w:tcPr>
            <w:tcW w:w="1880" w:type="dxa"/>
            <w:vAlign w:val="bottom"/>
          </w:tcPr>
          <w:p>
            <w:pPr>
              <w:spacing w:after="0"/>
              <w:rPr>
                <w:sz w:val="24"/>
                <w:szCs w:val="24"/>
                <w:color w:val="auto"/>
              </w:rPr>
            </w:pPr>
          </w:p>
        </w:tc>
        <w:tc>
          <w:tcPr>
            <w:tcW w:w="430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22"/>
                <w:szCs w:val="22"/>
                <w:color w:val="auto"/>
              </w:rPr>
              <w:t>767 Fifth Avenue,</w:t>
            </w:r>
          </w:p>
        </w:tc>
        <w:tc>
          <w:tcPr>
            <w:tcW w:w="5060" w:type="dxa"/>
            <w:vAlign w:val="bottom"/>
            <w:gridSpan w:val="3"/>
          </w:tcPr>
          <w:p>
            <w:pPr>
              <w:spacing w:after="0"/>
              <w:rPr>
                <w:sz w:val="24"/>
                <w:szCs w:val="24"/>
                <w:color w:val="auto"/>
              </w:rPr>
            </w:pPr>
          </w:p>
        </w:tc>
      </w:tr>
      <w:tr>
        <w:trPr>
          <w:trHeight w:val="282"/>
        </w:trPr>
        <w:tc>
          <w:tcPr>
            <w:tcW w:w="1880" w:type="dxa"/>
            <w:vAlign w:val="bottom"/>
          </w:tcPr>
          <w:p>
            <w:pPr>
              <w:spacing w:after="0"/>
              <w:rPr>
                <w:sz w:val="24"/>
                <w:szCs w:val="24"/>
                <w:color w:val="auto"/>
              </w:rPr>
            </w:pPr>
          </w:p>
        </w:tc>
        <w:tc>
          <w:tcPr>
            <w:tcW w:w="93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New York City, New York, 10153</w:t>
            </w:r>
          </w:p>
        </w:tc>
      </w:tr>
      <w:tr>
        <w:trPr>
          <w:trHeight w:val="407"/>
        </w:trPr>
        <w:tc>
          <w:tcPr>
            <w:tcW w:w="18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2(a)</w:t>
            </w:r>
          </w:p>
        </w:tc>
        <w:tc>
          <w:tcPr>
            <w:tcW w:w="936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Name of Person Filing:</w:t>
            </w:r>
          </w:p>
        </w:tc>
      </w:tr>
      <w:tr>
        <w:trPr>
          <w:trHeight w:val="20"/>
        </w:trPr>
        <w:tc>
          <w:tcPr>
            <w:tcW w:w="18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452"/>
        </w:trPr>
        <w:tc>
          <w:tcPr>
            <w:tcW w:w="1880" w:type="dxa"/>
            <w:vAlign w:val="bottom"/>
          </w:tcPr>
          <w:p>
            <w:pPr>
              <w:spacing w:after="0"/>
              <w:rPr>
                <w:sz w:val="24"/>
                <w:szCs w:val="24"/>
                <w:color w:val="auto"/>
              </w:rPr>
            </w:pPr>
          </w:p>
        </w:tc>
        <w:tc>
          <w:tcPr>
            <w:tcW w:w="93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The information required by Item 2(a) is set forth in Row 1 of the cover page hereto for each Reporting</w:t>
            </w:r>
          </w:p>
        </w:tc>
      </w:tr>
      <w:tr>
        <w:trPr>
          <w:trHeight w:val="282"/>
        </w:trPr>
        <w:tc>
          <w:tcPr>
            <w:tcW w:w="1880" w:type="dxa"/>
            <w:vAlign w:val="bottom"/>
          </w:tcPr>
          <w:p>
            <w:pPr>
              <w:spacing w:after="0"/>
              <w:rPr>
                <w:sz w:val="24"/>
                <w:szCs w:val="24"/>
                <w:color w:val="auto"/>
              </w:rPr>
            </w:pPr>
          </w:p>
        </w:tc>
        <w:tc>
          <w:tcPr>
            <w:tcW w:w="93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Person and is incorporated herein by reference for each such Reporting Person.</w:t>
            </w:r>
          </w:p>
        </w:tc>
      </w:tr>
      <w:tr>
        <w:trPr>
          <w:trHeight w:val="407"/>
        </w:trPr>
        <w:tc>
          <w:tcPr>
            <w:tcW w:w="18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2(b)</w:t>
            </w:r>
          </w:p>
        </w:tc>
        <w:tc>
          <w:tcPr>
            <w:tcW w:w="936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Address of Principal Business Office or, if none, Residence:</w:t>
            </w:r>
          </w:p>
        </w:tc>
      </w:tr>
      <w:tr>
        <w:trPr>
          <w:trHeight w:val="448"/>
        </w:trPr>
        <w:tc>
          <w:tcPr>
            <w:tcW w:w="1880" w:type="dxa"/>
            <w:vAlign w:val="bottom"/>
          </w:tcPr>
          <w:p>
            <w:pPr>
              <w:spacing w:after="0"/>
              <w:rPr>
                <w:sz w:val="24"/>
                <w:szCs w:val="24"/>
                <w:color w:val="auto"/>
              </w:rPr>
            </w:pPr>
          </w:p>
        </w:tc>
        <w:tc>
          <w:tcPr>
            <w:tcW w:w="536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22"/>
                <w:szCs w:val="22"/>
                <w:color w:val="auto"/>
              </w:rPr>
              <w:t>c/o Basswood Capital Management, L.L.C.</w:t>
            </w:r>
          </w:p>
        </w:tc>
        <w:tc>
          <w:tcPr>
            <w:tcW w:w="4000" w:type="dxa"/>
            <w:vAlign w:val="bottom"/>
            <w:gridSpan w:val="2"/>
          </w:tcPr>
          <w:p>
            <w:pPr>
              <w:spacing w:after="0"/>
              <w:rPr>
                <w:sz w:val="24"/>
                <w:szCs w:val="24"/>
                <w:color w:val="auto"/>
              </w:rPr>
            </w:pPr>
          </w:p>
        </w:tc>
      </w:tr>
      <w:tr>
        <w:trPr>
          <w:trHeight w:val="247"/>
        </w:trPr>
        <w:tc>
          <w:tcPr>
            <w:tcW w:w="1880" w:type="dxa"/>
            <w:vAlign w:val="bottom"/>
          </w:tcPr>
          <w:p>
            <w:pPr>
              <w:spacing w:after="0"/>
              <w:rPr>
                <w:sz w:val="21"/>
                <w:szCs w:val="21"/>
                <w:color w:val="auto"/>
              </w:rPr>
            </w:pPr>
          </w:p>
        </w:tc>
        <w:tc>
          <w:tcPr>
            <w:tcW w:w="9360" w:type="dxa"/>
            <w:vAlign w:val="bottom"/>
            <w:gridSpan w:val="9"/>
          </w:tcPr>
          <w:p>
            <w:pPr>
              <w:spacing w:after="0" w:line="247" w:lineRule="exact"/>
              <w:rPr>
                <w:sz w:val="20"/>
                <w:szCs w:val="20"/>
                <w:color w:val="auto"/>
              </w:rPr>
            </w:pPr>
            <w:r>
              <w:rPr>
                <w:rFonts w:ascii="Times New Roman" w:cs="Times New Roman" w:eastAsia="Times New Roman" w:hAnsi="Times New Roman"/>
                <w:sz w:val="18"/>
                <w:szCs w:val="18"/>
                <w:color w:val="auto"/>
              </w:rPr>
              <w:t>645 Madison Avenue,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Floor</w:t>
            </w:r>
          </w:p>
        </w:tc>
      </w:tr>
      <w:tr>
        <w:trPr>
          <w:trHeight w:val="282"/>
        </w:trPr>
        <w:tc>
          <w:tcPr>
            <w:tcW w:w="1880" w:type="dxa"/>
            <w:vAlign w:val="bottom"/>
          </w:tcPr>
          <w:p>
            <w:pPr>
              <w:spacing w:after="0"/>
              <w:rPr>
                <w:sz w:val="24"/>
                <w:szCs w:val="24"/>
                <w:color w:val="auto"/>
              </w:rPr>
            </w:pPr>
          </w:p>
        </w:tc>
        <w:tc>
          <w:tcPr>
            <w:tcW w:w="93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New York, NY 10022</w:t>
            </w:r>
          </w:p>
        </w:tc>
      </w:tr>
      <w:tr>
        <w:trPr>
          <w:trHeight w:val="407"/>
        </w:trPr>
        <w:tc>
          <w:tcPr>
            <w:tcW w:w="18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2(c)</w:t>
            </w:r>
          </w:p>
        </w:tc>
        <w:tc>
          <w:tcPr>
            <w:tcW w:w="936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Citizenship:</w:t>
            </w:r>
          </w:p>
        </w:tc>
      </w:tr>
      <w:tr>
        <w:trPr>
          <w:trHeight w:val="20"/>
        </w:trPr>
        <w:tc>
          <w:tcPr>
            <w:tcW w:w="18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452"/>
        </w:trPr>
        <w:tc>
          <w:tcPr>
            <w:tcW w:w="1880" w:type="dxa"/>
            <w:vAlign w:val="bottom"/>
          </w:tcPr>
          <w:p>
            <w:pPr>
              <w:spacing w:after="0"/>
              <w:rPr>
                <w:sz w:val="24"/>
                <w:szCs w:val="24"/>
                <w:color w:val="auto"/>
              </w:rPr>
            </w:pPr>
          </w:p>
        </w:tc>
        <w:tc>
          <w:tcPr>
            <w:tcW w:w="93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The information required by Item 2(c) is set forth in Row 4 of the cover page hereto for each Reporting</w:t>
            </w:r>
          </w:p>
        </w:tc>
      </w:tr>
      <w:tr>
        <w:trPr>
          <w:trHeight w:val="282"/>
        </w:trPr>
        <w:tc>
          <w:tcPr>
            <w:tcW w:w="1880" w:type="dxa"/>
            <w:vAlign w:val="bottom"/>
          </w:tcPr>
          <w:p>
            <w:pPr>
              <w:spacing w:after="0"/>
              <w:rPr>
                <w:sz w:val="24"/>
                <w:szCs w:val="24"/>
                <w:color w:val="auto"/>
              </w:rPr>
            </w:pPr>
          </w:p>
        </w:tc>
        <w:tc>
          <w:tcPr>
            <w:tcW w:w="93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Person and is incorporated herein by reference for each such Reporting Person.</w:t>
            </w:r>
          </w:p>
        </w:tc>
      </w:tr>
      <w:tr>
        <w:trPr>
          <w:trHeight w:val="407"/>
        </w:trPr>
        <w:tc>
          <w:tcPr>
            <w:tcW w:w="18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2(d)</w:t>
            </w:r>
          </w:p>
        </w:tc>
        <w:tc>
          <w:tcPr>
            <w:tcW w:w="936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tc>
      </w:tr>
      <w:tr>
        <w:trPr>
          <w:trHeight w:val="20"/>
        </w:trPr>
        <w:tc>
          <w:tcPr>
            <w:tcW w:w="18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2"/>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491"/>
        </w:trPr>
        <w:tc>
          <w:tcPr>
            <w:tcW w:w="1880" w:type="dxa"/>
            <w:vAlign w:val="bottom"/>
          </w:tcPr>
          <w:p>
            <w:pPr>
              <w:spacing w:after="0"/>
              <w:rPr>
                <w:sz w:val="24"/>
                <w:szCs w:val="24"/>
                <w:color w:val="auto"/>
              </w:rPr>
            </w:pPr>
          </w:p>
        </w:tc>
        <w:tc>
          <w:tcPr>
            <w:tcW w:w="93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Common Stock, $0.0001 par value</w:t>
            </w:r>
          </w:p>
        </w:tc>
      </w:tr>
      <w:tr>
        <w:trPr>
          <w:trHeight w:val="407"/>
        </w:trPr>
        <w:tc>
          <w:tcPr>
            <w:tcW w:w="18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2(e)</w:t>
            </w:r>
          </w:p>
        </w:tc>
        <w:tc>
          <w:tcPr>
            <w:tcW w:w="936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CUSIP Number:</w:t>
            </w:r>
          </w:p>
        </w:tc>
      </w:tr>
      <w:tr>
        <w:trPr>
          <w:trHeight w:val="491"/>
        </w:trPr>
        <w:tc>
          <w:tcPr>
            <w:tcW w:w="1880" w:type="dxa"/>
            <w:vAlign w:val="bottom"/>
          </w:tcPr>
          <w:p>
            <w:pPr>
              <w:spacing w:after="0"/>
              <w:rPr>
                <w:sz w:val="24"/>
                <w:szCs w:val="24"/>
                <w:color w:val="auto"/>
              </w:rPr>
            </w:pPr>
          </w:p>
        </w:tc>
        <w:tc>
          <w:tcPr>
            <w:tcW w:w="14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71367G102</w:t>
            </w:r>
          </w:p>
        </w:tc>
        <w:tc>
          <w:tcPr>
            <w:tcW w:w="7900" w:type="dxa"/>
            <w:vAlign w:val="bottom"/>
            <w:gridSpan w:val="6"/>
          </w:tcPr>
          <w:p>
            <w:pPr>
              <w:spacing w:after="0"/>
              <w:rPr>
                <w:sz w:val="24"/>
                <w:szCs w:val="24"/>
                <w:color w:val="auto"/>
              </w:rPr>
            </w:pPr>
          </w:p>
        </w:tc>
      </w:tr>
      <w:tr>
        <w:trPr>
          <w:trHeight w:val="407"/>
        </w:trPr>
        <w:tc>
          <w:tcPr>
            <w:tcW w:w="18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3</w:t>
            </w:r>
          </w:p>
        </w:tc>
        <w:tc>
          <w:tcPr>
            <w:tcW w:w="936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Statement filed pursuant to §§240.13d-1(b) or 240.13d-2(b) or (c)</w:t>
            </w:r>
            <w:r>
              <w:rPr>
                <w:rFonts w:ascii="Times New Roman" w:cs="Times New Roman" w:eastAsia="Times New Roman" w:hAnsi="Times New Roman"/>
                <w:sz w:val="22"/>
                <w:szCs w:val="22"/>
                <w:color w:val="auto"/>
              </w:rPr>
              <w:t>:</w:t>
            </w:r>
          </w:p>
        </w:tc>
      </w:tr>
      <w:tr>
        <w:trPr>
          <w:trHeight w:val="20"/>
        </w:trPr>
        <w:tc>
          <w:tcPr>
            <w:tcW w:w="18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940" w:type="dxa"/>
            <w:vAlign w:val="bottom"/>
            <w:tcBorders>
              <w:left w:val="single" w:sz="8" w:color="auto"/>
            </w:tcBorders>
            <w:gridSpan w:val="7"/>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452"/>
        </w:trPr>
        <w:tc>
          <w:tcPr>
            <w:tcW w:w="1880" w:type="dxa"/>
            <w:vAlign w:val="bottom"/>
          </w:tcPr>
          <w:p>
            <w:pPr>
              <w:spacing w:after="0"/>
              <w:rPr>
                <w:sz w:val="24"/>
                <w:szCs w:val="24"/>
                <w:color w:val="auto"/>
              </w:rPr>
            </w:pPr>
          </w:p>
        </w:tc>
        <w:tc>
          <w:tcPr>
            <w:tcW w:w="93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The information required by Item 3 is set forth in Row 12 of the cover page hereto for each Reporting</w:t>
            </w:r>
          </w:p>
        </w:tc>
      </w:tr>
      <w:tr>
        <w:trPr>
          <w:trHeight w:val="282"/>
        </w:trPr>
        <w:tc>
          <w:tcPr>
            <w:tcW w:w="1880" w:type="dxa"/>
            <w:vAlign w:val="bottom"/>
          </w:tcPr>
          <w:p>
            <w:pPr>
              <w:spacing w:after="0"/>
              <w:rPr>
                <w:sz w:val="24"/>
                <w:szCs w:val="24"/>
                <w:color w:val="auto"/>
              </w:rPr>
            </w:pPr>
          </w:p>
        </w:tc>
        <w:tc>
          <w:tcPr>
            <w:tcW w:w="93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Person and is incorporated herein by reference for each such Reporting Person.</w:t>
            </w:r>
          </w:p>
        </w:tc>
      </w:tr>
      <w:tr>
        <w:trPr>
          <w:trHeight w:val="407"/>
        </w:trPr>
        <w:tc>
          <w:tcPr>
            <w:tcW w:w="18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4</w:t>
            </w:r>
          </w:p>
        </w:tc>
        <w:tc>
          <w:tcPr>
            <w:tcW w:w="936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Ownership:</w:t>
            </w:r>
          </w:p>
        </w:tc>
      </w:tr>
      <w:tr>
        <w:trPr>
          <w:trHeight w:val="20"/>
        </w:trPr>
        <w:tc>
          <w:tcPr>
            <w:tcW w:w="18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340" w:type="dxa"/>
            <w:vAlign w:val="bottom"/>
            <w:gridSpan w:val="8"/>
          </w:tcPr>
          <w:p>
            <w:pPr>
              <w:spacing w:after="0" w:line="20" w:lineRule="exact"/>
              <w:rPr>
                <w:sz w:val="1"/>
                <w:szCs w:val="1"/>
                <w:color w:val="auto"/>
              </w:rPr>
            </w:pPr>
          </w:p>
        </w:tc>
      </w:tr>
      <w:tr>
        <w:trPr>
          <w:trHeight w:val="452"/>
        </w:trPr>
        <w:tc>
          <w:tcPr>
            <w:tcW w:w="1880" w:type="dxa"/>
            <w:vAlign w:val="bottom"/>
          </w:tcPr>
          <w:p>
            <w:pPr>
              <w:spacing w:after="0"/>
              <w:rPr>
                <w:sz w:val="24"/>
                <w:szCs w:val="24"/>
                <w:color w:val="auto"/>
              </w:rPr>
            </w:pPr>
          </w:p>
        </w:tc>
        <w:tc>
          <w:tcPr>
            <w:tcW w:w="93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The information required by Items 4(a)-(c) is set forth in Rows 5-11 of the cover page hereto for each</w:t>
            </w:r>
          </w:p>
        </w:tc>
      </w:tr>
      <w:tr>
        <w:trPr>
          <w:trHeight w:val="282"/>
        </w:trPr>
        <w:tc>
          <w:tcPr>
            <w:tcW w:w="1880" w:type="dxa"/>
            <w:vAlign w:val="bottom"/>
          </w:tcPr>
          <w:p>
            <w:pPr>
              <w:spacing w:after="0"/>
              <w:rPr>
                <w:sz w:val="24"/>
                <w:szCs w:val="24"/>
                <w:color w:val="auto"/>
              </w:rPr>
            </w:pPr>
          </w:p>
        </w:tc>
        <w:tc>
          <w:tcPr>
            <w:tcW w:w="93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Reporting Person and is incorporated herein by reference for each such Reporting Person.</w:t>
            </w:r>
          </w:p>
        </w:tc>
      </w:tr>
      <w:tr>
        <w:trPr>
          <w:trHeight w:val="387"/>
        </w:trPr>
        <w:tc>
          <w:tcPr>
            <w:tcW w:w="18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05"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936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a Class:</w:t>
            </w:r>
          </w:p>
        </w:tc>
      </w:tr>
      <w:tr>
        <w:trPr>
          <w:trHeight w:val="20"/>
        </w:trPr>
        <w:tc>
          <w:tcPr>
            <w:tcW w:w="18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52"/>
        </w:trPr>
        <w:tc>
          <w:tcPr>
            <w:tcW w:w="1880" w:type="dxa"/>
            <w:vAlign w:val="bottom"/>
          </w:tcPr>
          <w:p>
            <w:pPr>
              <w:spacing w:after="0"/>
              <w:rPr>
                <w:sz w:val="24"/>
                <w:szCs w:val="24"/>
                <w:color w:val="auto"/>
              </w:rPr>
            </w:pPr>
          </w:p>
        </w:tc>
        <w:tc>
          <w:tcPr>
            <w:tcW w:w="9360" w:type="dxa"/>
            <w:vAlign w:val="bottom"/>
            <w:gridSpan w:val="8"/>
          </w:tcPr>
          <w:p>
            <w:pPr>
              <w:spacing w:after="0"/>
              <w:rPr>
                <w:sz w:val="20"/>
                <w:szCs w:val="20"/>
                <w:color w:val="auto"/>
              </w:rPr>
            </w:pPr>
            <w:r>
              <w:rPr>
                <w:rFonts w:ascii="Times New Roman" w:cs="Times New Roman" w:eastAsia="Times New Roman" w:hAnsi="Times New Roman"/>
                <w:sz w:val="22"/>
                <w:szCs w:val="22"/>
                <w:color w:val="auto"/>
                <w:w w:val="99"/>
              </w:rPr>
              <w:t>If this statement is being filed to report the fact that as of the date hereof the reporting person has ceased to</w:t>
            </w:r>
          </w:p>
        </w:tc>
      </w:tr>
      <w:tr>
        <w:trPr>
          <w:trHeight w:val="282"/>
        </w:trPr>
        <w:tc>
          <w:tcPr>
            <w:tcW w:w="1880" w:type="dxa"/>
            <w:vAlign w:val="bottom"/>
          </w:tcPr>
          <w:p>
            <w:pPr>
              <w:spacing w:after="0"/>
              <w:rPr>
                <w:sz w:val="24"/>
                <w:szCs w:val="24"/>
                <w:color w:val="auto"/>
              </w:rPr>
            </w:pPr>
          </w:p>
        </w:tc>
        <w:tc>
          <w:tcPr>
            <w:tcW w:w="936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be the beneficial owner of more than 5 percent of the class of securities, check the following [X].</w:t>
            </w:r>
          </w:p>
        </w:tc>
      </w:tr>
      <w:tr>
        <w:trPr>
          <w:trHeight w:val="407"/>
        </w:trPr>
        <w:tc>
          <w:tcPr>
            <w:tcW w:w="18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936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491"/>
        </w:trPr>
        <w:tc>
          <w:tcPr>
            <w:tcW w:w="1880" w:type="dxa"/>
            <w:vAlign w:val="bottom"/>
          </w:tcPr>
          <w:p>
            <w:pPr>
              <w:spacing w:after="0"/>
              <w:rPr>
                <w:sz w:val="24"/>
                <w:szCs w:val="24"/>
                <w:color w:val="auto"/>
              </w:rPr>
            </w:pPr>
          </w:p>
        </w:tc>
        <w:tc>
          <w:tcPr>
            <w:tcW w:w="61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22"/>
                <w:szCs w:val="22"/>
                <w:color w:val="auto"/>
              </w:rPr>
              <w:t>Not Applicable</w:t>
            </w:r>
          </w:p>
        </w:tc>
        <w:tc>
          <w:tcPr>
            <w:tcW w:w="3200" w:type="dxa"/>
            <w:vAlign w:val="bottom"/>
            <w:gridSpan w:val="2"/>
          </w:tcPr>
          <w:p>
            <w:pPr>
              <w:spacing w:after="0"/>
              <w:rPr>
                <w:sz w:val="24"/>
                <w:szCs w:val="24"/>
                <w:color w:val="auto"/>
              </w:rPr>
            </w:pPr>
          </w:p>
        </w:tc>
      </w:tr>
      <w:tr>
        <w:trPr>
          <w:trHeight w:val="407"/>
        </w:trPr>
        <w:tc>
          <w:tcPr>
            <w:tcW w:w="18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936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the Subsidiary Which Acquired the Security Being Reported on</w:t>
            </w:r>
          </w:p>
        </w:tc>
      </w:tr>
      <w:tr>
        <w:trPr>
          <w:trHeight w:val="223"/>
        </w:trPr>
        <w:tc>
          <w:tcPr>
            <w:tcW w:w="1880" w:type="dxa"/>
            <w:vAlign w:val="bottom"/>
          </w:tcPr>
          <w:p>
            <w:pPr>
              <w:spacing w:after="0"/>
              <w:rPr>
                <w:sz w:val="19"/>
                <w:szCs w:val="19"/>
                <w:color w:val="auto"/>
              </w:rPr>
            </w:pPr>
          </w:p>
        </w:tc>
        <w:tc>
          <w:tcPr>
            <w:tcW w:w="9100" w:type="dxa"/>
            <w:vAlign w:val="bottom"/>
            <w:tcBorders>
              <w:top w:val="single" w:sz="8" w:color="auto"/>
            </w:tcBorders>
            <w:gridSpan w:val="7"/>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By the Parent Holding Company or Control Person:</w:t>
            </w:r>
          </w:p>
        </w:tc>
        <w:tc>
          <w:tcPr>
            <w:tcW w:w="260" w:type="dxa"/>
            <w:vAlign w:val="bottom"/>
          </w:tcPr>
          <w:p>
            <w:pPr>
              <w:spacing w:after="0"/>
              <w:rPr>
                <w:sz w:val="19"/>
                <w:szCs w:val="19"/>
                <w:color w:val="auto"/>
              </w:rPr>
            </w:pPr>
          </w:p>
        </w:tc>
      </w:tr>
      <w:tr>
        <w:trPr>
          <w:trHeight w:val="491"/>
        </w:trPr>
        <w:tc>
          <w:tcPr>
            <w:tcW w:w="1880" w:type="dxa"/>
            <w:vAlign w:val="bottom"/>
          </w:tcPr>
          <w:p>
            <w:pPr>
              <w:spacing w:after="0"/>
              <w:rPr>
                <w:sz w:val="24"/>
                <w:szCs w:val="24"/>
                <w:color w:val="auto"/>
              </w:rPr>
            </w:pPr>
          </w:p>
        </w:tc>
        <w:tc>
          <w:tcPr>
            <w:tcW w:w="47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See Exhibit 99.1.</w:t>
            </w:r>
          </w:p>
        </w:tc>
        <w:tc>
          <w:tcPr>
            <w:tcW w:w="4640" w:type="dxa"/>
            <w:vAlign w:val="bottom"/>
            <w:gridSpan w:val="4"/>
          </w:tcPr>
          <w:p>
            <w:pPr>
              <w:spacing w:after="0"/>
              <w:rPr>
                <w:sz w:val="24"/>
                <w:szCs w:val="24"/>
                <w:color w:val="auto"/>
              </w:rPr>
            </w:pPr>
          </w:p>
        </w:tc>
      </w:tr>
      <w:tr>
        <w:trPr>
          <w:trHeight w:val="407"/>
        </w:trPr>
        <w:tc>
          <w:tcPr>
            <w:tcW w:w="18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936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92"/>
        </w:trPr>
        <w:tc>
          <w:tcPr>
            <w:tcW w:w="1880" w:type="dxa"/>
            <w:vAlign w:val="bottom"/>
          </w:tcPr>
          <w:p>
            <w:pPr>
              <w:spacing w:after="0"/>
              <w:rPr>
                <w:sz w:val="24"/>
                <w:szCs w:val="24"/>
                <w:color w:val="auto"/>
              </w:rPr>
            </w:pPr>
          </w:p>
        </w:tc>
        <w:tc>
          <w:tcPr>
            <w:tcW w:w="53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rPr>
              <w:t>Not Applicable</w:t>
            </w:r>
          </w:p>
        </w:tc>
        <w:tc>
          <w:tcPr>
            <w:tcW w:w="4020" w:type="dxa"/>
            <w:vAlign w:val="bottom"/>
            <w:gridSpan w:val="3"/>
          </w:tcPr>
          <w:p>
            <w:pPr>
              <w:spacing w:after="0"/>
              <w:rPr>
                <w:sz w:val="24"/>
                <w:szCs w:val="24"/>
                <w:color w:val="auto"/>
              </w:rPr>
            </w:pPr>
          </w:p>
        </w:tc>
      </w:tr>
      <w:tr>
        <w:trPr>
          <w:trHeight w:val="407"/>
        </w:trPr>
        <w:tc>
          <w:tcPr>
            <w:tcW w:w="18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936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91"/>
        </w:trPr>
        <w:tc>
          <w:tcPr>
            <w:tcW w:w="1880" w:type="dxa"/>
            <w:vAlign w:val="bottom"/>
          </w:tcPr>
          <w:p>
            <w:pPr>
              <w:spacing w:after="0"/>
              <w:rPr>
                <w:sz w:val="24"/>
                <w:szCs w:val="24"/>
                <w:color w:val="auto"/>
              </w:rPr>
            </w:pPr>
          </w:p>
        </w:tc>
        <w:tc>
          <w:tcPr>
            <w:tcW w:w="28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Not Applicable</w:t>
            </w:r>
          </w:p>
        </w:tc>
        <w:tc>
          <w:tcPr>
            <w:tcW w:w="6560" w:type="dxa"/>
            <w:vAlign w:val="bottom"/>
            <w:gridSpan w:val="6"/>
          </w:tcPr>
          <w:p>
            <w:pPr>
              <w:spacing w:after="0"/>
              <w:rPr>
                <w:sz w:val="24"/>
                <w:szCs w:val="24"/>
                <w:color w:val="auto"/>
              </w:rPr>
            </w:pPr>
          </w:p>
        </w:tc>
      </w:tr>
      <w:tr>
        <w:trPr>
          <w:trHeight w:val="407"/>
        </w:trPr>
        <w:tc>
          <w:tcPr>
            <w:tcW w:w="18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936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20"/>
        </w:trPr>
        <w:tc>
          <w:tcPr>
            <w:tcW w:w="18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200" w:type="dxa"/>
            <w:vAlign w:val="bottom"/>
            <w:gridSpan w:val="7"/>
          </w:tcPr>
          <w:p>
            <w:pPr>
              <w:spacing w:after="0" w:line="20" w:lineRule="exact"/>
              <w:rPr>
                <w:sz w:val="1"/>
                <w:szCs w:val="1"/>
                <w:color w:val="auto"/>
              </w:rPr>
            </w:pPr>
          </w:p>
        </w:tc>
      </w:tr>
      <w:tr>
        <w:trPr>
          <w:trHeight w:val="452"/>
        </w:trPr>
        <w:tc>
          <w:tcPr>
            <w:tcW w:w="1880" w:type="dxa"/>
            <w:vAlign w:val="bottom"/>
          </w:tcPr>
          <w:p>
            <w:pPr>
              <w:spacing w:after="0"/>
              <w:rPr>
                <w:sz w:val="24"/>
                <w:szCs w:val="24"/>
                <w:color w:val="auto"/>
              </w:rPr>
            </w:pPr>
          </w:p>
        </w:tc>
        <w:tc>
          <w:tcPr>
            <w:tcW w:w="9360" w:type="dxa"/>
            <w:vAlign w:val="bottom"/>
            <w:gridSpan w:val="8"/>
          </w:tcPr>
          <w:p>
            <w:pPr>
              <w:spacing w:after="0"/>
              <w:rPr>
                <w:sz w:val="20"/>
                <w:szCs w:val="20"/>
                <w:color w:val="auto"/>
              </w:rPr>
            </w:pPr>
            <w:r>
              <w:rPr>
                <w:rFonts w:ascii="Times New Roman" w:cs="Times New Roman" w:eastAsia="Times New Roman" w:hAnsi="Times New Roman"/>
                <w:sz w:val="22"/>
                <w:szCs w:val="22"/>
                <w:color w:val="auto"/>
                <w:w w:val="97"/>
              </w:rPr>
              <w:t>By signing below I certify that, to the best of my knowledge and belief, the securities referred to above were</w:t>
            </w:r>
          </w:p>
        </w:tc>
      </w:tr>
      <w:tr>
        <w:trPr>
          <w:trHeight w:val="243"/>
        </w:trPr>
        <w:tc>
          <w:tcPr>
            <w:tcW w:w="1880" w:type="dxa"/>
            <w:vAlign w:val="bottom"/>
          </w:tcPr>
          <w:p>
            <w:pPr>
              <w:spacing w:after="0"/>
              <w:rPr>
                <w:sz w:val="21"/>
                <w:szCs w:val="21"/>
                <w:color w:val="auto"/>
              </w:rPr>
            </w:pPr>
          </w:p>
        </w:tc>
        <w:tc>
          <w:tcPr>
            <w:tcW w:w="9360" w:type="dxa"/>
            <w:vAlign w:val="bottom"/>
            <w:gridSpan w:val="8"/>
          </w:tcPr>
          <w:p>
            <w:pPr>
              <w:spacing w:after="0" w:line="243" w:lineRule="exact"/>
              <w:rPr>
                <w:sz w:val="20"/>
                <w:szCs w:val="20"/>
                <w:color w:val="auto"/>
              </w:rPr>
            </w:pPr>
            <w:r>
              <w:rPr>
                <w:rFonts w:ascii="Times New Roman" w:cs="Times New Roman" w:eastAsia="Times New Roman" w:hAnsi="Times New Roman"/>
                <w:sz w:val="22"/>
                <w:szCs w:val="22"/>
                <w:color w:val="auto"/>
              </w:rPr>
              <w:t>acquired and are held in the ordinary course of business and were not acquired and are not held for the</w:t>
            </w:r>
          </w:p>
        </w:tc>
      </w:tr>
      <w:tr>
        <w:trPr>
          <w:trHeight w:val="243"/>
        </w:trPr>
        <w:tc>
          <w:tcPr>
            <w:tcW w:w="1880" w:type="dxa"/>
            <w:vAlign w:val="bottom"/>
          </w:tcPr>
          <w:p>
            <w:pPr>
              <w:spacing w:after="0"/>
              <w:rPr>
                <w:sz w:val="21"/>
                <w:szCs w:val="21"/>
                <w:color w:val="auto"/>
              </w:rPr>
            </w:pPr>
          </w:p>
        </w:tc>
        <w:tc>
          <w:tcPr>
            <w:tcW w:w="9360" w:type="dxa"/>
            <w:vAlign w:val="bottom"/>
            <w:gridSpan w:val="8"/>
          </w:tcPr>
          <w:p>
            <w:pPr>
              <w:spacing w:after="0" w:line="243" w:lineRule="exact"/>
              <w:rPr>
                <w:sz w:val="20"/>
                <w:szCs w:val="20"/>
                <w:color w:val="auto"/>
              </w:rPr>
            </w:pPr>
            <w:r>
              <w:rPr>
                <w:rFonts w:ascii="Times New Roman" w:cs="Times New Roman" w:eastAsia="Times New Roman" w:hAnsi="Times New Roman"/>
                <w:sz w:val="22"/>
                <w:szCs w:val="22"/>
                <w:color w:val="auto"/>
              </w:rPr>
              <w:t>purpose of or with the effect of changing or influencing the control of the issuer of the securities and were</w:t>
            </w:r>
          </w:p>
        </w:tc>
      </w:tr>
      <w:tr>
        <w:trPr>
          <w:trHeight w:val="243"/>
        </w:trPr>
        <w:tc>
          <w:tcPr>
            <w:tcW w:w="1880" w:type="dxa"/>
            <w:vAlign w:val="bottom"/>
          </w:tcPr>
          <w:p>
            <w:pPr>
              <w:spacing w:after="0"/>
              <w:rPr>
                <w:sz w:val="21"/>
                <w:szCs w:val="21"/>
                <w:color w:val="auto"/>
              </w:rPr>
            </w:pPr>
          </w:p>
        </w:tc>
        <w:tc>
          <w:tcPr>
            <w:tcW w:w="9360" w:type="dxa"/>
            <w:vAlign w:val="bottom"/>
            <w:gridSpan w:val="8"/>
          </w:tcPr>
          <w:p>
            <w:pPr>
              <w:spacing w:after="0" w:line="243" w:lineRule="exact"/>
              <w:rPr>
                <w:sz w:val="20"/>
                <w:szCs w:val="20"/>
                <w:color w:val="auto"/>
              </w:rPr>
            </w:pPr>
            <w:r>
              <w:rPr>
                <w:rFonts w:ascii="Times New Roman" w:cs="Times New Roman" w:eastAsia="Times New Roman" w:hAnsi="Times New Roman"/>
                <w:sz w:val="22"/>
                <w:szCs w:val="22"/>
                <w:color w:val="auto"/>
                <w:w w:val="98"/>
              </w:rPr>
              <w:t>not acquired and are not held in connection with or as a participant in any transaction having that purpose or</w:t>
            </w:r>
          </w:p>
        </w:tc>
      </w:tr>
      <w:tr>
        <w:trPr>
          <w:trHeight w:val="282"/>
        </w:trPr>
        <w:tc>
          <w:tcPr>
            <w:tcW w:w="1880" w:type="dxa"/>
            <w:vAlign w:val="bottom"/>
          </w:tcPr>
          <w:p>
            <w:pPr>
              <w:spacing w:after="0"/>
              <w:rPr>
                <w:sz w:val="24"/>
                <w:szCs w:val="24"/>
                <w:color w:val="auto"/>
              </w:rPr>
            </w:pPr>
          </w:p>
        </w:tc>
        <w:tc>
          <w:tcPr>
            <w:tcW w:w="936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effect.</w:t>
            </w:r>
          </w:p>
        </w:tc>
      </w:tr>
      <w:tr>
        <w:trPr>
          <w:trHeight w:val="459"/>
        </w:trPr>
        <w:tc>
          <w:tcPr>
            <w:tcW w:w="1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0" w:type="dxa"/>
            <w:vAlign w:val="bottom"/>
            <w:gridSpan w:val="7"/>
          </w:tcPr>
          <w:p>
            <w:pPr>
              <w:ind w:left="680"/>
              <w:spacing w:after="0"/>
              <w:rPr>
                <w:sz w:val="20"/>
                <w:szCs w:val="20"/>
                <w:color w:val="auto"/>
              </w:rPr>
            </w:pPr>
            <w:r>
              <w:rPr>
                <w:rFonts w:ascii="Times New Roman" w:cs="Times New Roman" w:eastAsia="Times New Roman" w:hAnsi="Times New Roman"/>
                <w:sz w:val="22"/>
                <w:szCs w:val="22"/>
                <w:color w:val="auto"/>
              </w:rPr>
              <w:t>[Remainder of page intentionally left blank]</w:t>
            </w:r>
          </w:p>
        </w:tc>
      </w:tr>
      <w:tr>
        <w:trPr>
          <w:trHeight w:val="387"/>
        </w:trPr>
        <w:tc>
          <w:tcPr>
            <w:tcW w:w="18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05" w:right="339" w:bottom="1440" w:gutter="0" w:footer="0" w:header="0"/>
        </w:sectPr>
      </w:pPr>
    </w:p>
    <w:bookmarkStart w:id="6" w:name="page7"/>
    <w:bookmarkEnd w:id="6"/>
    <w:p>
      <w:pPr>
        <w:jc w:val="center"/>
        <w:ind w:right="-139"/>
        <w:spacing w:after="0"/>
        <w:rPr>
          <w:sz w:val="20"/>
          <w:szCs w:val="20"/>
          <w:color w:val="auto"/>
        </w:rPr>
      </w:pPr>
      <w:r>
        <w:rPr>
          <w:rFonts w:ascii="Times New Roman" w:cs="Times New Roman" w:eastAsia="Times New Roman" w:hAnsi="Times New Roman"/>
          <w:sz w:val="22"/>
          <w:szCs w:val="22"/>
          <w:u w:val="single" w:color="auto"/>
          <w:color w:val="auto"/>
        </w:rPr>
        <w:t>SIGNATURE</w:t>
      </w:r>
    </w:p>
    <w:p>
      <w:pPr>
        <w:spacing w:after="0" w:line="20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the knowledge and belief of the undersigned, each of the undersigned certifies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10, 2023</w:t>
      </w: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Basswood Capital Management, L.L.C.</w:t>
      </w: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 /s/ Matthew Lindenbaum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3803650</wp:posOffset>
            </wp:positionH>
            <wp:positionV relativeFrom="paragraph">
              <wp:posOffset>-13970</wp:posOffset>
            </wp:positionV>
            <wp:extent cx="24079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7920"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2"/>
          <w:szCs w:val="22"/>
          <w:color w:val="auto"/>
        </w:rPr>
        <w:t>Name: Matthew Lindenbaum</w:t>
      </w:r>
    </w:p>
    <w:p>
      <w:pPr>
        <w:ind w:left="562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18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/s/ Matthew Lindenbaum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-13970</wp:posOffset>
            </wp:positionV>
            <wp:extent cx="25793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9370"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2"/>
          <w:szCs w:val="22"/>
          <w:color w:val="auto"/>
        </w:rPr>
        <w:t>Matthew Lindenbaum, an individual</w:t>
      </w:r>
    </w:p>
    <w:p>
      <w:pPr>
        <w:spacing w:after="0" w:line="18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/s/ Bennett Lindenbaum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26212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21280"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2"/>
          <w:szCs w:val="22"/>
          <w:color w:val="auto"/>
        </w:rPr>
        <w:t>Bennett Lindenbaum, an individual</w:t>
      </w:r>
    </w:p>
    <w:p>
      <w:pPr>
        <w:sectPr>
          <w:pgSz w:w="11900" w:h="16838" w:orient="portrait"/>
          <w:cols w:equalWidth="0" w:num="1">
            <w:col w:w="11120"/>
          </w:cols>
          <w:pgMar w:left="320" w:top="328" w:right="459" w:bottom="1440" w:gutter="0" w:footer="0" w:header="0"/>
        </w:sectPr>
      </w:pPr>
    </w:p>
    <w:bookmarkStart w:id="7" w:name="page8"/>
    <w:bookmarkEnd w:id="7"/>
    <w:p>
      <w:pPr>
        <w:jc w:val="center"/>
        <w:ind w:right="-119"/>
        <w:spacing w:after="0"/>
        <w:rPr>
          <w:sz w:val="20"/>
          <w:szCs w:val="20"/>
          <w:color w:val="auto"/>
        </w:rPr>
      </w:pPr>
      <w:r>
        <w:rPr>
          <w:rFonts w:ascii="Times New Roman" w:cs="Times New Roman" w:eastAsia="Times New Roman" w:hAnsi="Times New Roman"/>
          <w:sz w:val="22"/>
          <w:szCs w:val="22"/>
          <w:u w:val="single" w:color="auto"/>
          <w:color w:val="auto"/>
        </w:rPr>
        <w:t>EXHIBIT 99.1</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identity and the Item 3 classification of the relevant subsidiary are: Basswood Capital Management, L.L.C., which is an Investment Adviser in accordance with Rule 13d-1(b)(1)(ii)(E).</w:t>
      </w:r>
    </w:p>
    <w:sectPr>
      <w:pgSz w:w="11900" w:h="16838" w:orient="portrait"/>
      <w:cols w:equalWidth="0" w:num="1">
        <w:col w:w="11140"/>
      </w:cols>
      <w:pgMar w:left="320" w:top="11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2"/>
      <w:numFmt w:val="bullet"/>
      <w:start w:val="1"/>
    </w:lvl>
  </w:abstractNum>
  <w:abstractNum w:abstractNumId="3">
    <w:nsid w:val="1190CDE7"/>
    <w:multiLevelType w:val="hybridMultilevel"/>
    <w:lvl w:ilvl="0">
      <w:lvlJc w:val="left"/>
      <w:lvlText w:val="3"/>
      <w:numFmt w:val="bullet"/>
      <w:start w:val="1"/>
    </w:lvl>
  </w:abstractNum>
  <w:abstractNum w:abstractNumId="4">
    <w:nsid w:val="66EF438D"/>
    <w:multiLevelType w:val="hybridMultilevel"/>
    <w:lvl w:ilvl="0">
      <w:lvlJc w:val="left"/>
      <w:lvlText w:val="4"/>
      <w:numFmt w:val="bullet"/>
      <w:start w:val="1"/>
    </w:lvl>
  </w:abstractNum>
  <w:abstractNum w:abstractNumId="5">
    <w:nsid w:val="140E0F76"/>
    <w:multiLevelType w:val="hybridMultilevel"/>
    <w:lvl w:ilvl="0">
      <w:lvlJc w:val="left"/>
      <w:lvlText w:val="9"/>
      <w:numFmt w:val="bullet"/>
      <w:start w:val="1"/>
    </w:lvl>
  </w:abstractNum>
  <w:abstractNum w:abstractNumId="6">
    <w:nsid w:val="3352255A"/>
    <w:multiLevelType w:val="hybridMultilevel"/>
    <w:lvl w:ilvl="0">
      <w:lvlJc w:val="left"/>
      <w:lvlText w:val="%1"/>
      <w:numFmt w:val="decimal"/>
      <w:start w:val="11"/>
    </w:lvl>
  </w:abstractNum>
  <w:abstractNum w:abstractNumId="7">
    <w:nsid w:val="109CF92E"/>
    <w:multiLevelType w:val="hybridMultilevel"/>
    <w:lvl w:ilvl="0">
      <w:lvlJc w:val="left"/>
      <w:lvlText w:val="1"/>
      <w:numFmt w:val="bullet"/>
      <w:start w:val="1"/>
    </w:lvl>
  </w:abstractNum>
  <w:abstractNum w:abstractNumId="8">
    <w:nsid w:val="DED7263"/>
    <w:multiLevelType w:val="hybridMultilevel"/>
    <w:lvl w:ilvl="0">
      <w:lvlJc w:val="left"/>
      <w:lvlText w:val="2"/>
      <w:numFmt w:val="bullet"/>
      <w:start w:val="1"/>
    </w:lvl>
  </w:abstractNum>
  <w:abstractNum w:abstractNumId="9">
    <w:nsid w:val="7FDCC233"/>
    <w:multiLevelType w:val="hybridMultilevel"/>
    <w:lvl w:ilvl="0">
      <w:lvlJc w:val="left"/>
      <w:lvlText w:val="3"/>
      <w:numFmt w:val="bullet"/>
      <w:start w:val="1"/>
    </w:lvl>
  </w:abstractNum>
  <w:abstractNum w:abstractNumId="10">
    <w:nsid w:val="1BEFD79F"/>
    <w:multiLevelType w:val="hybridMultilevel"/>
    <w:lvl w:ilvl="0">
      <w:lvlJc w:val="left"/>
      <w:lvlText w:val="4"/>
      <w:numFmt w:val="bullet"/>
      <w:start w:val="1"/>
    </w:lvl>
  </w:abstractNum>
  <w:abstractNum w:abstractNumId="11">
    <w:nsid w:val="41A7C4C9"/>
    <w:multiLevelType w:val="hybridMultilevel"/>
    <w:lvl w:ilvl="0">
      <w:lvlJc w:val="left"/>
      <w:lvlText w:val="9"/>
      <w:numFmt w:val="bullet"/>
      <w:start w:val="1"/>
    </w:lvl>
  </w:abstractNum>
  <w:abstractNum w:abstractNumId="12">
    <w:nsid w:val="6B68079A"/>
    <w:multiLevelType w:val="hybridMultilevel"/>
    <w:lvl w:ilvl="0">
      <w:lvlJc w:val="left"/>
      <w:lvlText w:val="%1"/>
      <w:numFmt w:val="decimal"/>
      <w:start w:val="11"/>
    </w:lvl>
  </w:abstractNum>
  <w:abstractNum w:abstractNumId="13">
    <w:nsid w:val="4E6AFB66"/>
    <w:multiLevelType w:val="hybridMultilevel"/>
    <w:lvl w:ilvl="0">
      <w:lvlJc w:val="left"/>
      <w:lvlText w:val="1"/>
      <w:numFmt w:val="bullet"/>
      <w:start w:val="1"/>
    </w:lvl>
  </w:abstractNum>
  <w:abstractNum w:abstractNumId="14">
    <w:nsid w:val="25E45D32"/>
    <w:multiLevelType w:val="hybridMultilevel"/>
    <w:lvl w:ilvl="0">
      <w:lvlJc w:val="left"/>
      <w:lvlText w:val="2"/>
      <w:numFmt w:val="bullet"/>
      <w:start w:val="1"/>
    </w:lvl>
  </w:abstractNum>
  <w:abstractNum w:abstractNumId="15">
    <w:nsid w:val="519B500D"/>
    <w:multiLevelType w:val="hybridMultilevel"/>
    <w:lvl w:ilvl="0">
      <w:lvlJc w:val="left"/>
      <w:lvlText w:val="3"/>
      <w:numFmt w:val="bullet"/>
      <w:start w:val="1"/>
    </w:lvl>
  </w:abstractNum>
  <w:abstractNum w:abstractNumId="16">
    <w:nsid w:val="431BD7B7"/>
    <w:multiLevelType w:val="hybridMultilevel"/>
    <w:lvl w:ilvl="0">
      <w:lvlJc w:val="left"/>
      <w:lvlText w:val="4"/>
      <w:numFmt w:val="bullet"/>
      <w:start w:val="1"/>
    </w:lvl>
  </w:abstractNum>
  <w:abstractNum w:abstractNumId="17">
    <w:nsid w:val="3F2DBA31"/>
    <w:multiLevelType w:val="hybridMultilevel"/>
    <w:lvl w:ilvl="0">
      <w:lvlJc w:val="left"/>
      <w:lvlText w:val="9"/>
      <w:numFmt w:val="bullet"/>
      <w:start w:val="1"/>
    </w:lvl>
  </w:abstractNum>
  <w:abstractNum w:abstractNumId="18">
    <w:nsid w:val="7C83E45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2023-02-10T15:12:09Z</dcterms:created>
  <dcterms:modified xsi:type="dcterms:W3CDTF">2023-02-10T15:12:09Z</dcterms:modified>
</cp:coreProperties>
</file>