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August 15, 2022, Perella Weinberg Partners (the “Company”) issued a press release announcing that the Registration Statement on Form S-4 (the “Registration Statement”) filed by the Company with the Securities and Exchange Commission on July 22, 2022, was declared effective on August 15, 2022. The Registration Statement registers shares of Class A common stock, par value $0.0001 (“Class A common stock”), of the Company issuable as part of the Company’s previously announced offer to each holder of its outstanding warrants, consisting of (a) warrants sold as part of the units in FinTech Acquisition Corp. IV’s (“FTIV”) initial public offering of FTIV’s securities on September 29, 2020 (“IPO”) (whether they were purchased in the IPO or thereafter in the open market) (the “Public Warrants”) and (b) warrants sold as part of the units in a private placement that occurred simultaneously with the IPO (the “Private Placement Warrants” and, together with the Public Warrants, the “Warrants”), each exercisable for one share of Class A common stock at an exercise price of $11.50 per share, the opportunity to receive 0.20 shares of Class A common stock in exchange for each Warrant tendered by the holder and exchanged pursuant to the offer (the “Offer”). The Registration Statement also solicits consents from holders of the Public Warrants to amend the warrant agreement, dated as of September 24, 2020 (the “Warrant Agreement”), by and between the Company (f/k/a FTIV) and Continental Stock Transfer</w:t>
      </w:r>
    </w:p>
    <w:p>
      <w:pPr>
        <w:spacing w:after="0" w:line="5" w:lineRule="exact"/>
        <w:rPr>
          <w:sz w:val="20"/>
          <w:szCs w:val="20"/>
          <w:color w:val="auto"/>
        </w:rPr>
      </w:pPr>
    </w:p>
    <w:p>
      <w:pPr>
        <w:jc w:val="both"/>
        <w:ind w:firstLine="8"/>
        <w:spacing w:after="0" w:line="252" w:lineRule="auto"/>
        <w:tabs>
          <w:tab w:leader="none" w:pos="2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Company, as amended by Amendment No. 1 to Warrant Agreement, dated as of November 10, 2021, by and among the Company, Continental Stock Transfer &amp; Trust Company and American Stock Transfer &amp; Trust Company, LLC, as warrant agent, which governs all of the Warrants (the “Warrant Amendment”), to permit the Company to require that each Warrant (including each Private Placement Warrant) that is outstanding upon the closing of the Offer be converted into 0.18 shares of Class A common stock, which is a ratio 10% less than the exchange ratio applicable to the Offer, which amendment would be adopted with the consent of holders of at least 65% of the outstanding Public Warrants. A copy of the press release is attached hereto as Exhibit 99.1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Securities and Exchange Commission (“SEC”)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 and related documents, were filed with the SEC by the Company, and on August 15, 2022, a final prospectus/offer to exchange was filed with the SEC by the Company. The Offer to exchange the outstanding Warrants of the Company will only be made pursuant to the Prospectus/Offer to Exchange and Schedule TO, including related documents filed as a part of the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the Company under the “Investors” section of the Company’s website at investors.pwpartners.com.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and was declared effective on August 15, 2022.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Current Report on Form 8-K contains forward-looking statements within the meaning of the “safe harbor” provisions of the United States Private Securities Litigation Reform Act of 1995, which reflect the Company’s current views with respect to, among other things, statements about the Offer and Consent Solicitation and entry into the Warrant Amendment.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The Company undertakes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4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6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88"/>
              </w:rPr>
              <w:t>Press Release of Perella Weinberg Partners, dated August 15, 2022.</w:t>
            </w:r>
          </w:p>
        </w:tc>
        <w:tc>
          <w:tcPr>
            <w:tcW w:w="4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2"/>
        </w:trPr>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PERELLA WEINBERG PARTNERS</w:t>
            </w:r>
          </w:p>
        </w:tc>
      </w:tr>
      <w:tr>
        <w:trPr>
          <w:trHeight w:val="230"/>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662"/>
        </w:trPr>
        <w:tc>
          <w:tcPr>
            <w:tcW w:w="3580" w:type="dxa"/>
            <w:vAlign w:val="bottom"/>
          </w:tcPr>
          <w:p>
            <w:pPr>
              <w:spacing w:after="0"/>
              <w:rPr>
                <w:sz w:val="20"/>
                <w:szCs w:val="20"/>
                <w:color w:val="auto"/>
              </w:rPr>
            </w:pPr>
            <w:r>
              <w:rPr>
                <w:rFonts w:ascii="Arial" w:cs="Arial" w:eastAsia="Arial" w:hAnsi="Arial"/>
                <w:sz w:val="18"/>
                <w:szCs w:val="18"/>
                <w:color w:val="auto"/>
              </w:rPr>
              <w:t>Date: August 15, 2022</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Barancik</w:t>
            </w:r>
          </w:p>
        </w:tc>
      </w:tr>
      <w:tr>
        <w:trPr>
          <w:trHeight w:val="222"/>
        </w:trPr>
        <w:tc>
          <w:tcPr>
            <w:tcW w:w="3580" w:type="dxa"/>
            <w:vAlign w:val="bottom"/>
          </w:tcPr>
          <w:p>
            <w:pPr>
              <w:spacing w:after="0"/>
              <w:rPr>
                <w:sz w:val="19"/>
                <w:szCs w:val="19"/>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Gary Barancik</w:t>
            </w:r>
          </w:p>
        </w:tc>
      </w:tr>
      <w:tr>
        <w:trPr>
          <w:trHeight w:val="230"/>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04" w:right="339" w:bottom="1440"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7124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860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Effectiveness of Registration Statement for Its Exchange Offer and Consent Solicitation Relating to Its Warrants</w:t>
      </w:r>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August 15, 2022 - Perella Weinberg Partners (the “Company” or “PWP”) (NASDAQ: PWP), a leading global independent advisory firm, today announced that the registration statement on Form S-4 (the “Registration Statement”) filed by the Company with the U.S. Securities and Exchange Commission (“SEC”) registering Class A common stock, par value $0.0001 per share (“Class A Common Stock”), of the Company issuable as part of the Company’s previously announced exchange offer (the “Offer”) and consent solicitation (the “Consent Solicitation”) relating to its outstanding Public Warrants and Private Placement Warrants (each as defined below, and collectively, the "Warrants"), has been declared effective by the SEC. As a result, the Company does not expect or intend to extend the expiration date of the Offer, which is set to expire at one minute after 11:59 p.m., Eastern Standard Time, on August 18, 2022, or such later time and date to which the Company may extend (the “Expiration Date”). The Company advises holders of Warrants who intend and are eligible to participate in the Offer to tender their Warrants as soon as possible, in the manner described in the Prospectus/Offer to Exchange, dated August 15, 2022 (the “Prospectus/Offer to Exchange”) and related offering materials previously distributed to each 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Announced Terms of the Offer and Consent Solicitation</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Offer is being made to all holders of the Company’s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The Company is offering to all holders of the Warrants the opportunity to receive 0.20 shares of Class A Common Stock in exchange for each Warrant tendered by the holder and exchanged pursuant to the Offer. Pursuant to the Offer, the Company is offering up to an aggregate of 1,573,995 shares of its Class A Common Stock in exchange for the Warrants.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Concurrently with the Offer, the Company is also soliciting consents from holders of the Public Warrants to amend the warrant agreement that governs all of the Warrants (the “Warrant Agreement”) to permit the Company to require that each Warrant (including each Private Placement Warrant) that is outstanding upon the closing of the Offer be converted into 0.18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the outstanding Public Warrants. Accordingly, the adoption of the Warrant Amendment will require the consent of holders of at least 65% of the outstanding Public Warrants. Parties representing approximately 45.9% of the Public Warrants have agreed to tender their Warrants in the Offer and to consent to the Warrant Amendment in the Consent Solicitation, pursuant to a tender and support agreement. Accordingly, if holders of an additional approximately 19.1% of the outstanding Public Warrants consent to the Warrant Amendment in the Consent Solicitation, and the other conditions of the Offer are satisfied or waived, then the Warrant Amendment will be adopted. The offering period will expire at one minute after 11:59 p.m., Eastern Standard Time, on August 18, 2022, or such later time and date to which the Company may extend, as described in the Company’s Schedule TO, dated July 22, 2022 (as may be amended, the “Schedule TO”) and Prospectus/Offer to Exchange. Tendered Warrants may be withdrawn by holders at any time prior to the Expiration Date. The Company’s obligation to complete the Offer is not conditioned on the tender of a minimum amount of Warrants.</w:t>
      </w:r>
    </w:p>
    <w:p>
      <w:pPr>
        <w:sectPr>
          <w:pgSz w:w="11900" w:h="16838" w:orient="portrait"/>
          <w:cols w:equalWidth="0" w:num="1">
            <w:col w:w="11240"/>
          </w:cols>
          <w:pgMar w:left="320" w:top="373" w:right="339" w:bottom="1440" w:gutter="0" w:footer="0" w:header="0"/>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5725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8"/>
          <w:szCs w:val="18"/>
          <w:color w:val="auto"/>
        </w:rPr>
        <w:t>The Offer and Consent Solicitation are being made pursuant to the Prospectus/Offer to Exchange and Schedule TO, each of which have been filed with the SEC and more fully set forth the terms and conditions of the Offer and Consent Solicitation.</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Class A Common Stock and its Public Warrants are listed on the Nasdaq Global Select Market under the symbols “PWP” and “PWPPW,” respectively. As of July 19, 2022, a total of 7,869,975 Warrants were outstanding, consisting of 7,666,642 Public Warrants and 203,333 Private Placement Warrants.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Citigroup Global Markets Inc. is acting as the Dealer Manager for the Offer and Consent Solicitation. Any questions or requests for assistance concerning the Offer and Consent Solicitation may be directed to Citigroup Global Markets Inc. at (212) 723-7914. D.F. King &amp; Co., Inc. is acting as the Information Agent for the Offer and Consent Solicitation, and American Stock Transfer &amp; Trust Company, LLC is acting as the Exchange Agent. Requests for documents should be directed to D.F. King &amp; Co., Inc. at (866) 342-4881 (for Warrant holders) or (212) 269-5550 (for banks and brokers) or via the following email address: pwp@dfking.com.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Offer described in this press release commenced on July 22, 2022. On July 22, 2022, a registration statement on Form S-4 and an exchange offer statement on Schedule TO, including an offer to exchange, a letter of transmittal and consent and related documents, were filed with the SEC by PWP, and on August 15, 2022, a final prospectus/offer to exchange was filed with the SEC by PWP. The offer to exchange the outstanding Warrants of PWP will only be made pursuant to the Prospectus/Offer to Exchange and Schedule TO, including related documents filed as a part of the exchange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PWP under the “Investors” section of PWP's website at investors.pwpartners.com.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w:t>
      </w:r>
    </w:p>
    <w:p>
      <w:pPr>
        <w:sectPr>
          <w:pgSz w:w="11900" w:h="16838" w:orient="portrait"/>
          <w:cols w:equalWidth="0" w:num="1">
            <w:col w:w="11240"/>
          </w:cols>
          <w:pgMar w:left="320" w:top="1440" w:right="3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5725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jc w:val="both"/>
        <w:spacing w:after="0" w:line="280" w:lineRule="auto"/>
        <w:rPr>
          <w:sz w:val="20"/>
          <w:szCs w:val="20"/>
          <w:color w:val="auto"/>
        </w:rPr>
      </w:pPr>
      <w:r>
        <w:rPr>
          <w:rFonts w:ascii="Arial" w:cs="Arial" w:eastAsia="Arial" w:hAnsi="Arial"/>
          <w:sz w:val="18"/>
          <w:szCs w:val="18"/>
          <w:color w:val="auto"/>
        </w:rPr>
        <w:t>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and was declared effective on August 15, 2022.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consummation of the Offer and Consent Solicitation and the entry into the Warrant Amendment.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2022-08-15T17:49:41Z</dcterms:created>
  <dcterms:modified xsi:type="dcterms:W3CDTF">2022-08-15T17:49:41Z</dcterms:modified>
</cp:coreProperties>
</file>